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8BAC1" w14:textId="77777777" w:rsidR="0048501D" w:rsidRDefault="0048501D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B9146CB" w14:textId="77777777" w:rsidR="0048501D" w:rsidRDefault="0052256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A4908" w14:paraId="07DFB853" w14:textId="77777777" w:rsidTr="00830DBB">
        <w:tc>
          <w:tcPr>
            <w:tcW w:w="8296" w:type="dxa"/>
            <w:vAlign w:val="center"/>
          </w:tcPr>
          <w:p w14:paraId="6B03007D" w14:textId="77777777" w:rsidR="003A4908" w:rsidRDefault="003A49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B24BA45" w14:textId="7B0ADE67" w:rsidR="003A4908" w:rsidRDefault="003A4908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凝胶成像仪</w:t>
            </w:r>
          </w:p>
          <w:bookmarkEnd w:id="0"/>
          <w:p w14:paraId="56FF03D4" w14:textId="1042BBA1" w:rsidR="003A4908" w:rsidRDefault="003A49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6FFA167" w14:textId="67D7A5C2" w:rsidR="003A4908" w:rsidRDefault="003A49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48501D" w14:paraId="212A43B7" w14:textId="77777777">
        <w:trPr>
          <w:trHeight w:val="1301"/>
        </w:trPr>
        <w:tc>
          <w:tcPr>
            <w:tcW w:w="8296" w:type="dxa"/>
          </w:tcPr>
          <w:p w14:paraId="456079B7" w14:textId="2535536A" w:rsidR="0048501D" w:rsidRPr="00316831" w:rsidRDefault="0052256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16831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proofErr w:type="gramStart"/>
            <w:r w:rsidR="006427CE" w:rsidRPr="00316831">
              <w:rPr>
                <w:rFonts w:ascii="Times New Roman" w:eastAsia="宋体" w:hAnsi="Times New Roman" w:cs="Times New Roman"/>
                <w:sz w:val="28"/>
                <w:szCs w:val="28"/>
              </w:rPr>
              <w:t>图象</w:t>
            </w:r>
            <w:proofErr w:type="gramEnd"/>
            <w:r w:rsidR="006427CE" w:rsidRPr="00316831">
              <w:rPr>
                <w:rFonts w:ascii="Times New Roman" w:eastAsia="宋体" w:hAnsi="Times New Roman" w:cs="Times New Roman"/>
                <w:sz w:val="28"/>
                <w:szCs w:val="28"/>
              </w:rPr>
              <w:t>摄取；分子量定量</w:t>
            </w:r>
            <w:r w:rsidR="00316831" w:rsidRPr="00316831">
              <w:rPr>
                <w:rFonts w:ascii="Times New Roman" w:eastAsia="宋体" w:hAnsi="Times New Roman" w:cs="Times New Roman"/>
                <w:sz w:val="28"/>
                <w:szCs w:val="28"/>
              </w:rPr>
              <w:t>；</w:t>
            </w:r>
            <w:r w:rsidR="00316831" w:rsidRPr="00316831">
              <w:rPr>
                <w:rFonts w:ascii="Times New Roman" w:eastAsia="宋体" w:hAnsi="Times New Roman" w:cs="Times New Roman"/>
                <w:sz w:val="28"/>
                <w:szCs w:val="28"/>
              </w:rPr>
              <w:t>PCR</w:t>
            </w:r>
            <w:r w:rsidR="00316831" w:rsidRPr="00316831">
              <w:rPr>
                <w:rFonts w:ascii="Times New Roman" w:eastAsia="宋体" w:hAnsi="Times New Roman" w:cs="Times New Roman"/>
                <w:sz w:val="28"/>
                <w:szCs w:val="28"/>
              </w:rPr>
              <w:t>定量</w:t>
            </w:r>
          </w:p>
        </w:tc>
      </w:tr>
      <w:tr w:rsidR="0048501D" w14:paraId="5EDAC265" w14:textId="77777777">
        <w:trPr>
          <w:trHeight w:val="7141"/>
        </w:trPr>
        <w:tc>
          <w:tcPr>
            <w:tcW w:w="8296" w:type="dxa"/>
          </w:tcPr>
          <w:p w14:paraId="6D747BF9" w14:textId="77777777" w:rsidR="0048501D" w:rsidRDefault="005225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8C4FE03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Segoe UI Symbol"/>
                <w:sz w:val="22"/>
              </w:rPr>
              <w:t>★</w:t>
            </w:r>
            <w:r w:rsidRPr="0052256E">
              <w:rPr>
                <w:rFonts w:ascii="仿宋" w:eastAsia="仿宋" w:hAnsi="仿宋" w:cs="Calibri"/>
                <w:sz w:val="22"/>
              </w:rPr>
              <w:t>1 机箱：双层PC/ABS材质暗箱，具有</w:t>
            </w:r>
            <w:proofErr w:type="gramStart"/>
            <w:r w:rsidRPr="0052256E">
              <w:rPr>
                <w:rFonts w:ascii="仿宋" w:eastAsia="仿宋" w:hAnsi="仿宋" w:cs="Calibri" w:hint="eastAsia"/>
                <w:sz w:val="22"/>
              </w:rPr>
              <w:t>9</w:t>
            </w:r>
            <w:r w:rsidRPr="0052256E">
              <w:rPr>
                <w:rFonts w:ascii="仿宋" w:eastAsia="仿宋" w:hAnsi="仿宋" w:cs="Calibri"/>
                <w:sz w:val="22"/>
              </w:rPr>
              <w:t>0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度</w:t>
            </w:r>
            <w:r w:rsidRPr="0052256E">
              <w:rPr>
                <w:rFonts w:ascii="仿宋" w:eastAsia="仿宋" w:hAnsi="仿宋" w:cs="Calibri"/>
                <w:sz w:val="22"/>
              </w:rPr>
              <w:t>防紫外</w:t>
            </w:r>
            <w:proofErr w:type="gramEnd"/>
            <w:r w:rsidRPr="0052256E">
              <w:rPr>
                <w:rFonts w:ascii="仿宋" w:eastAsia="仿宋" w:hAnsi="仿宋" w:cs="Calibri"/>
                <w:sz w:val="22"/>
              </w:rPr>
              <w:t>观察窗，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可以通过机箱的入口进行机箱内部切胶，</w:t>
            </w:r>
            <w:r w:rsidRPr="0052256E">
              <w:rPr>
                <w:rFonts w:ascii="仿宋" w:eastAsia="仿宋" w:hAnsi="仿宋" w:cs="Calibri"/>
                <w:sz w:val="22"/>
              </w:rPr>
              <w:t>独特设计，满足拍照及切胶功能。符合人体的构造设计，有效防止紫外对人体伤害</w:t>
            </w:r>
          </w:p>
          <w:p w14:paraId="28518AFD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2 外围尺寸:45×38×70cm</w:t>
            </w:r>
          </w:p>
          <w:p w14:paraId="5B4DD3D7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3 电源 220V/50HZ</w:t>
            </w:r>
          </w:p>
          <w:p w14:paraId="53C4C754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4 CCD相机：高分辨率数码摄像头</w:t>
            </w:r>
          </w:p>
          <w:p w14:paraId="3F1FD4C1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5 读出噪声：4.3e-RMS</w:t>
            </w:r>
          </w:p>
          <w:p w14:paraId="4331D7E4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6 信噪比：≥71db</w:t>
            </w:r>
          </w:p>
          <w:p w14:paraId="6A340F41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bookmarkStart w:id="1" w:name="_Hlk33437373"/>
            <w:r w:rsidRPr="0052256E">
              <w:rPr>
                <w:rFonts w:ascii="仿宋" w:eastAsia="仿宋" w:hAnsi="仿宋" w:cs="Segoe UI Symbol"/>
                <w:sz w:val="22"/>
              </w:rPr>
              <w:t>★</w:t>
            </w:r>
            <w:bookmarkEnd w:id="1"/>
            <w:r w:rsidRPr="0052256E">
              <w:rPr>
                <w:rFonts w:ascii="仿宋" w:eastAsia="仿宋" w:hAnsi="仿宋" w:cs="Calibri"/>
                <w:sz w:val="22"/>
              </w:rPr>
              <w:t>7 有效像素：2550X 2048 (520</w:t>
            </w:r>
            <w:proofErr w:type="gramStart"/>
            <w:r w:rsidRPr="0052256E">
              <w:rPr>
                <w:rFonts w:ascii="仿宋" w:eastAsia="仿宋" w:hAnsi="仿宋" w:cs="Calibri"/>
                <w:sz w:val="22"/>
              </w:rPr>
              <w:t>万像</w:t>
            </w:r>
            <w:proofErr w:type="gramEnd"/>
            <w:r w:rsidRPr="0052256E">
              <w:rPr>
                <w:rFonts w:ascii="仿宋" w:eastAsia="仿宋" w:hAnsi="仿宋" w:cs="Calibri"/>
                <w:sz w:val="22"/>
              </w:rPr>
              <w:t>素)</w:t>
            </w:r>
          </w:p>
          <w:p w14:paraId="6A3A311D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8 像素合并:  1x1</w:t>
            </w:r>
          </w:p>
          <w:p w14:paraId="557B1314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9 动态范围: ＞3.0个数量级</w:t>
            </w:r>
          </w:p>
          <w:p w14:paraId="6D97D588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10 感光效率：High QE: &gt;72%</w:t>
            </w:r>
          </w:p>
          <w:p w14:paraId="74E7B87E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11像素密度：16 bit (0-65535灰阶)</w:t>
            </w:r>
          </w:p>
          <w:p w14:paraId="789D9DCD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12 曝光时间：1ms-120min</w:t>
            </w:r>
          </w:p>
          <w:p w14:paraId="51BBAE31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13数据传输：USB3.0图像传输线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和</w:t>
            </w:r>
            <w:r w:rsidRPr="0052256E">
              <w:rPr>
                <w:rFonts w:ascii="仿宋" w:eastAsia="仿宋" w:hAnsi="仿宋" w:cs="Calibri"/>
                <w:sz w:val="22"/>
              </w:rPr>
              <w:t>专业级串口控制线，保证数据传输及控制更加稳定、可控</w:t>
            </w:r>
          </w:p>
          <w:p w14:paraId="28167D39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14高通透电动镜头，</w:t>
            </w:r>
            <w:proofErr w:type="spellStart"/>
            <w:r w:rsidRPr="0052256E">
              <w:rPr>
                <w:rFonts w:ascii="仿宋" w:eastAsia="仿宋" w:hAnsi="仿宋" w:cs="Calibri"/>
                <w:sz w:val="22"/>
              </w:rPr>
              <w:t>Computar</w:t>
            </w:r>
            <w:proofErr w:type="spellEnd"/>
            <w:r w:rsidRPr="0052256E">
              <w:rPr>
                <w:rFonts w:ascii="仿宋" w:eastAsia="仿宋" w:hAnsi="仿宋" w:cs="Calibri"/>
                <w:sz w:val="22"/>
              </w:rPr>
              <w:t xml:space="preserve"> M6Z1212M  F=1:1.2,8-48mm</w:t>
            </w:r>
          </w:p>
          <w:p w14:paraId="01CEAB02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15 光源：双侧白光灯，302nm透射紫外光源</w:t>
            </w:r>
            <w:r w:rsidRPr="0052256E">
              <w:rPr>
                <w:rFonts w:ascii="仿宋" w:eastAsia="仿宋" w:hAnsi="仿宋" w:cs="Calibri" w:hint="eastAsia"/>
                <w:sz w:val="22"/>
              </w:rPr>
              <w:t>，</w:t>
            </w:r>
            <w:r w:rsidRPr="0052256E">
              <w:rPr>
                <w:rFonts w:ascii="仿宋" w:eastAsia="仿宋" w:hAnsi="仿宋" w:cs="Calibri"/>
                <w:sz w:val="22"/>
              </w:rPr>
              <w:t>紫外/白光转换平台</w:t>
            </w:r>
            <w:r w:rsidRPr="0052256E">
              <w:rPr>
                <w:rFonts w:ascii="仿宋" w:eastAsia="仿宋" w:hAnsi="仿宋" w:cs="Calibri" w:hint="eastAsia"/>
                <w:sz w:val="22"/>
              </w:rPr>
              <w:t>以及透射蓝光（选配）</w:t>
            </w:r>
          </w:p>
          <w:p w14:paraId="70832126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16 紫外拍摄面积20cm x 20cm，白光拍摄面积20cm x 20cm</w:t>
            </w:r>
          </w:p>
          <w:p w14:paraId="719B9C33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lastRenderedPageBreak/>
              <w:t>17 全自动5位滤光片轮，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可满足不同实验需求对滤光片的自动切换</w:t>
            </w:r>
            <w:r w:rsidRPr="0052256E">
              <w:rPr>
                <w:rFonts w:ascii="仿宋" w:eastAsia="仿宋" w:hAnsi="仿宋" w:cs="Calibri"/>
                <w:sz w:val="22"/>
              </w:rPr>
              <w:t>（选配）</w:t>
            </w:r>
          </w:p>
          <w:p w14:paraId="79C448EF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 xml:space="preserve">18 </w:t>
            </w:r>
            <w:proofErr w:type="gramStart"/>
            <w:r w:rsidRPr="0052256E">
              <w:rPr>
                <w:rFonts w:ascii="仿宋" w:eastAsia="仿宋" w:hAnsi="仿宋" w:cs="Calibri"/>
                <w:sz w:val="22"/>
              </w:rPr>
              <w:t>标配</w:t>
            </w:r>
            <w:proofErr w:type="gramEnd"/>
            <w:r w:rsidRPr="0052256E">
              <w:rPr>
                <w:rFonts w:ascii="仿宋" w:eastAsia="仿宋" w:hAnsi="仿宋" w:cs="Calibri"/>
                <w:sz w:val="22"/>
              </w:rPr>
              <w:t>590nm滤光片（满足</w:t>
            </w:r>
            <w:proofErr w:type="spellStart"/>
            <w:r w:rsidRPr="0052256E">
              <w:rPr>
                <w:rFonts w:ascii="仿宋" w:eastAsia="仿宋" w:hAnsi="仿宋" w:cs="Calibri"/>
                <w:sz w:val="22"/>
              </w:rPr>
              <w:t>Biosafe</w:t>
            </w:r>
            <w:proofErr w:type="spellEnd"/>
            <w:r w:rsidRPr="0052256E">
              <w:rPr>
                <w:rFonts w:ascii="仿宋" w:eastAsia="仿宋" w:hAnsi="仿宋" w:cs="Calibri"/>
                <w:sz w:val="22"/>
              </w:rPr>
              <w:t>、溴化乙锭EB、</w:t>
            </w:r>
            <w:proofErr w:type="spellStart"/>
            <w:r w:rsidRPr="0052256E">
              <w:rPr>
                <w:rFonts w:ascii="仿宋" w:eastAsia="仿宋" w:hAnsi="仿宋" w:cs="Calibri"/>
                <w:sz w:val="22"/>
              </w:rPr>
              <w:t>SYBR</w:t>
            </w:r>
            <w:r w:rsidRPr="0052256E">
              <w:rPr>
                <w:rFonts w:ascii="Calibri" w:eastAsia="仿宋" w:hAnsi="Calibri" w:cs="Calibri"/>
                <w:sz w:val="22"/>
              </w:rPr>
              <w:t>®</w:t>
            </w:r>
            <w:r w:rsidRPr="0052256E">
              <w:rPr>
                <w:rFonts w:ascii="仿宋" w:eastAsia="仿宋" w:hAnsi="仿宋" w:cs="Calibri"/>
                <w:sz w:val="22"/>
              </w:rPr>
              <w:t>Green</w:t>
            </w:r>
            <w:proofErr w:type="spellEnd"/>
            <w:r w:rsidRPr="0052256E">
              <w:rPr>
                <w:rFonts w:ascii="仿宋" w:eastAsia="仿宋" w:hAnsi="仿宋" w:cs="Calibri"/>
                <w:sz w:val="22"/>
              </w:rPr>
              <w:t>、SYBR</w:t>
            </w:r>
            <w:r w:rsidRPr="0052256E">
              <w:rPr>
                <w:rFonts w:ascii="Calibri" w:eastAsia="仿宋" w:hAnsi="Calibri" w:cs="Calibri"/>
                <w:sz w:val="22"/>
              </w:rPr>
              <w:t>®</w:t>
            </w:r>
            <w:r w:rsidRPr="0052256E">
              <w:rPr>
                <w:rFonts w:ascii="仿宋" w:eastAsia="仿宋" w:hAnsi="仿宋" w:cs="Calibri"/>
                <w:sz w:val="22"/>
              </w:rPr>
              <w:t xml:space="preserve"> Gold、 SYBR</w:t>
            </w:r>
            <w:r w:rsidRPr="0052256E">
              <w:rPr>
                <w:rFonts w:ascii="Calibri" w:eastAsia="仿宋" w:hAnsi="Calibri" w:cs="Calibri"/>
                <w:sz w:val="22"/>
              </w:rPr>
              <w:t>®</w:t>
            </w:r>
            <w:r w:rsidRPr="0052256E">
              <w:rPr>
                <w:rFonts w:ascii="仿宋" w:eastAsia="仿宋" w:hAnsi="仿宋" w:cs="Calibri"/>
                <w:sz w:val="22"/>
              </w:rPr>
              <w:t xml:space="preserve"> Safe、</w:t>
            </w:r>
            <w:proofErr w:type="spellStart"/>
            <w:r w:rsidRPr="0052256E">
              <w:rPr>
                <w:rFonts w:ascii="仿宋" w:eastAsia="仿宋" w:hAnsi="仿宋" w:cs="Calibri"/>
                <w:sz w:val="22"/>
              </w:rPr>
              <w:t>GelRedTM</w:t>
            </w:r>
            <w:proofErr w:type="spellEnd"/>
            <w:r w:rsidRPr="0052256E">
              <w:rPr>
                <w:rFonts w:ascii="仿宋" w:eastAsia="仿宋" w:hAnsi="仿宋" w:cs="Calibri"/>
                <w:sz w:val="22"/>
              </w:rPr>
              <w:t xml:space="preserve"> 、</w:t>
            </w:r>
            <w:proofErr w:type="spellStart"/>
            <w:r w:rsidRPr="0052256E">
              <w:rPr>
                <w:rFonts w:ascii="仿宋" w:eastAsia="仿宋" w:hAnsi="仿宋" w:cs="Calibri"/>
                <w:sz w:val="22"/>
              </w:rPr>
              <w:t>GelStar</w:t>
            </w:r>
            <w:proofErr w:type="spellEnd"/>
            <w:r w:rsidRPr="0052256E">
              <w:rPr>
                <w:rFonts w:ascii="Calibri" w:eastAsia="仿宋" w:hAnsi="Calibri" w:cs="Calibri"/>
                <w:sz w:val="22"/>
              </w:rPr>
              <w:t>®</w:t>
            </w:r>
            <w:r w:rsidRPr="0052256E">
              <w:rPr>
                <w:rFonts w:ascii="仿宋" w:eastAsia="仿宋" w:hAnsi="仿宋" w:cs="Calibri"/>
                <w:sz w:val="22"/>
              </w:rPr>
              <w:t>、SYPRO</w:t>
            </w:r>
            <w:r w:rsidRPr="0052256E">
              <w:rPr>
                <w:rFonts w:ascii="Calibri" w:eastAsia="仿宋" w:hAnsi="Calibri" w:cs="Calibri"/>
                <w:sz w:val="22"/>
              </w:rPr>
              <w:t>®</w:t>
            </w:r>
            <w:r w:rsidRPr="0052256E">
              <w:rPr>
                <w:rFonts w:ascii="仿宋" w:eastAsia="仿宋" w:hAnsi="仿宋" w:cs="Calibri"/>
                <w:sz w:val="22"/>
              </w:rPr>
              <w:t xml:space="preserve"> Ruby、SYPRO</w:t>
            </w:r>
            <w:r w:rsidRPr="0052256E">
              <w:rPr>
                <w:rFonts w:ascii="Calibri" w:eastAsia="仿宋" w:hAnsi="Calibri" w:cs="Calibri"/>
                <w:sz w:val="22"/>
              </w:rPr>
              <w:t>®</w:t>
            </w:r>
            <w:r w:rsidRPr="0052256E">
              <w:rPr>
                <w:rFonts w:ascii="仿宋" w:eastAsia="仿宋" w:hAnsi="仿宋" w:cs="Calibri"/>
                <w:sz w:val="22"/>
              </w:rPr>
              <w:t xml:space="preserve"> Orange、</w:t>
            </w:r>
            <w:proofErr w:type="spellStart"/>
            <w:r w:rsidRPr="0052256E">
              <w:rPr>
                <w:rFonts w:ascii="仿宋" w:eastAsia="仿宋" w:hAnsi="仿宋" w:cs="Calibri"/>
                <w:sz w:val="22"/>
              </w:rPr>
              <w:t>Qdots</w:t>
            </w:r>
            <w:proofErr w:type="spellEnd"/>
            <w:r w:rsidRPr="0052256E">
              <w:rPr>
                <w:rFonts w:ascii="Calibri" w:eastAsia="仿宋" w:hAnsi="Calibri" w:cs="Calibri"/>
                <w:sz w:val="22"/>
              </w:rPr>
              <w:t>®</w:t>
            </w:r>
            <w:r w:rsidRPr="0052256E">
              <w:rPr>
                <w:rFonts w:ascii="仿宋" w:eastAsia="仿宋" w:hAnsi="仿宋" w:cs="Calibri"/>
                <w:sz w:val="22"/>
              </w:rPr>
              <w:t>、考马斯亮蓝、银染等染料成像）</w:t>
            </w:r>
          </w:p>
          <w:p w14:paraId="7A2EF521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 xml:space="preserve">19 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广泛的客户基础，拥有具体客户名单。</w:t>
            </w:r>
          </w:p>
          <w:p w14:paraId="767EDA03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20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具有独立的</w:t>
            </w:r>
            <w:r w:rsidRPr="0052256E">
              <w:rPr>
                <w:rFonts w:ascii="仿宋" w:eastAsia="仿宋" w:hAnsi="仿宋" w:cs="Calibri"/>
                <w:sz w:val="22"/>
              </w:rPr>
              <w:t>图像采集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和</w:t>
            </w:r>
            <w:r w:rsidRPr="0052256E">
              <w:rPr>
                <w:rFonts w:ascii="仿宋" w:eastAsia="仿宋" w:hAnsi="仿宋" w:cs="Calibri"/>
                <w:sz w:val="22"/>
              </w:rPr>
              <w:t>分析软件</w:t>
            </w:r>
            <w:r w:rsidRPr="0052256E">
              <w:rPr>
                <w:rFonts w:ascii="仿宋" w:eastAsia="仿宋" w:hAnsi="仿宋" w:cs="Calibri" w:hint="eastAsia"/>
                <w:sz w:val="22"/>
              </w:rPr>
              <w:t>，</w:t>
            </w:r>
            <w:r w:rsidRPr="0052256E">
              <w:rPr>
                <w:rFonts w:ascii="仿宋" w:eastAsia="仿宋" w:hAnsi="仿宋" w:cs="Calibri"/>
                <w:sz w:val="22"/>
              </w:rPr>
              <w:t>可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同时</w:t>
            </w:r>
            <w:r w:rsidRPr="0052256E">
              <w:rPr>
                <w:rFonts w:ascii="仿宋" w:eastAsia="仿宋" w:hAnsi="仿宋" w:cs="Calibri"/>
                <w:sz w:val="22"/>
              </w:rPr>
              <w:t>实现拍摄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和数据</w:t>
            </w:r>
            <w:r w:rsidRPr="0052256E">
              <w:rPr>
                <w:rFonts w:ascii="仿宋" w:eastAsia="仿宋" w:hAnsi="仿宋" w:cs="Calibri"/>
                <w:sz w:val="22"/>
              </w:rPr>
              <w:t>分析等功能</w:t>
            </w:r>
            <w:r w:rsidRPr="0052256E">
              <w:rPr>
                <w:rFonts w:ascii="仿宋" w:eastAsia="仿宋" w:hAnsi="仿宋" w:cs="Calibri" w:hint="eastAsia"/>
                <w:sz w:val="22"/>
              </w:rPr>
              <w:t>，互不干扰。</w:t>
            </w:r>
            <w:r w:rsidRPr="0052256E">
              <w:rPr>
                <w:rFonts w:ascii="仿宋" w:eastAsia="仿宋" w:hAnsi="仿宋" w:cs="Calibri"/>
                <w:sz w:val="22"/>
              </w:rPr>
              <w:t xml:space="preserve"> </w:t>
            </w:r>
          </w:p>
          <w:p w14:paraId="7B7E9BFF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 xml:space="preserve">21 </w:t>
            </w:r>
            <w:r w:rsidRPr="0052256E">
              <w:rPr>
                <w:rFonts w:ascii="仿宋" w:eastAsia="仿宋" w:hAnsi="仿宋" w:cs="Calibri" w:hint="eastAsia"/>
                <w:sz w:val="22"/>
              </w:rPr>
              <w:t>软件可实现</w:t>
            </w:r>
            <w:r w:rsidRPr="0052256E">
              <w:rPr>
                <w:rFonts w:ascii="仿宋" w:eastAsia="仿宋" w:hAnsi="仿宋" w:cs="Calibri"/>
                <w:sz w:val="22"/>
              </w:rPr>
              <w:t>Marker叠加功能</w:t>
            </w:r>
            <w:r w:rsidRPr="0052256E">
              <w:rPr>
                <w:rFonts w:ascii="仿宋" w:eastAsia="仿宋" w:hAnsi="仿宋" w:cs="Calibri" w:hint="eastAsia"/>
                <w:sz w:val="22"/>
              </w:rPr>
              <w:t>，使marker和条带合在同一张图片上，实现条带定位。</w:t>
            </w:r>
          </w:p>
          <w:p w14:paraId="43339008" w14:textId="77777777" w:rsidR="0048501D" w:rsidRPr="0052256E" w:rsidRDefault="0052256E">
            <w:pPr>
              <w:spacing w:line="400" w:lineRule="exact"/>
              <w:ind w:left="440" w:hangingChars="200" w:hanging="440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Segoe UI Symbol"/>
                <w:sz w:val="22"/>
              </w:rPr>
              <w:t>★</w:t>
            </w:r>
            <w:r w:rsidRPr="0052256E">
              <w:rPr>
                <w:rFonts w:ascii="仿宋" w:eastAsia="仿宋" w:hAnsi="仿宋" w:cs="Calibri"/>
                <w:sz w:val="22"/>
              </w:rPr>
              <w:t xml:space="preserve">22 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图像采集软件具有自动曝光和实时曝光两种模式，自动曝光模块中软件能根据条带信号来提供</w:t>
            </w:r>
          </w:p>
          <w:p w14:paraId="2C294944" w14:textId="77777777" w:rsidR="0048501D" w:rsidRPr="0052256E" w:rsidRDefault="0052256E">
            <w:pPr>
              <w:spacing w:line="400" w:lineRule="exact"/>
              <w:ind w:left="440" w:hangingChars="200" w:hanging="440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 w:hint="eastAsia"/>
                <w:sz w:val="22"/>
              </w:rPr>
              <w:t>完美的图片，实时曝光模块则客户可根据自己的判断来设置时间，进行差异化曝光。</w:t>
            </w:r>
          </w:p>
          <w:p w14:paraId="46EC7EAF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 xml:space="preserve">23 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分析软件</w:t>
            </w:r>
            <w:r w:rsidRPr="0052256E">
              <w:rPr>
                <w:rFonts w:ascii="仿宋" w:eastAsia="仿宋" w:hAnsi="仿宋" w:cs="Calibri"/>
                <w:sz w:val="22"/>
              </w:rPr>
              <w:t>具有图像旋转、裁剪、反色等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图片</w:t>
            </w:r>
            <w:r w:rsidRPr="0052256E">
              <w:rPr>
                <w:rFonts w:ascii="仿宋" w:eastAsia="仿宋" w:hAnsi="仿宋" w:cs="Calibri"/>
                <w:sz w:val="22"/>
              </w:rPr>
              <w:t>处理功能，进行图像优化处理</w:t>
            </w:r>
          </w:p>
          <w:p w14:paraId="79C4D643" w14:textId="77777777" w:rsidR="0048501D" w:rsidRPr="0052256E" w:rsidRDefault="0052256E">
            <w:pPr>
              <w:spacing w:line="400" w:lineRule="exact"/>
              <w:ind w:left="440" w:hangingChars="200" w:hanging="440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24</w:t>
            </w:r>
            <w:r w:rsidRPr="0052256E">
              <w:rPr>
                <w:rFonts w:ascii="仿宋" w:eastAsia="仿宋" w:hAnsi="仿宋" w:cs="Calibri" w:hint="eastAsia"/>
                <w:sz w:val="22"/>
              </w:rPr>
              <w:t>分析软件能</w:t>
            </w:r>
            <w:r w:rsidRPr="0052256E">
              <w:rPr>
                <w:rFonts w:ascii="仿宋" w:eastAsia="仿宋" w:hAnsi="仿宋" w:cs="Calibri"/>
                <w:sz w:val="22"/>
              </w:rPr>
              <w:t>自动识别泳道条带、自动计算泳道中各条带的密度积分和峰值、计算分子量大小及条</w:t>
            </w:r>
          </w:p>
          <w:p w14:paraId="0F5CCE9D" w14:textId="77777777" w:rsidR="0048501D" w:rsidRPr="0052256E" w:rsidRDefault="0052256E">
            <w:pPr>
              <w:spacing w:line="400" w:lineRule="exact"/>
              <w:ind w:left="440" w:hangingChars="200" w:hanging="440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带的迁移率</w:t>
            </w:r>
          </w:p>
          <w:p w14:paraId="766F23B1" w14:textId="77777777" w:rsidR="0048501D" w:rsidRPr="0052256E" w:rsidRDefault="0052256E">
            <w:pPr>
              <w:spacing w:line="400" w:lineRule="exact"/>
              <w:jc w:val="left"/>
              <w:rPr>
                <w:rFonts w:ascii="仿宋" w:eastAsia="仿宋" w:hAnsi="仿宋" w:cs="Calibri"/>
                <w:sz w:val="22"/>
              </w:rPr>
            </w:pPr>
            <w:r w:rsidRPr="0052256E">
              <w:rPr>
                <w:rFonts w:ascii="仿宋" w:eastAsia="仿宋" w:hAnsi="仿宋" w:cs="Calibri"/>
                <w:sz w:val="22"/>
              </w:rPr>
              <w:t>25</w:t>
            </w:r>
            <w:r w:rsidRPr="0052256E">
              <w:rPr>
                <w:rFonts w:ascii="仿宋" w:eastAsia="仿宋" w:hAnsi="仿宋" w:cs="Calibri" w:hint="eastAsia"/>
                <w:sz w:val="22"/>
              </w:rPr>
              <w:t>所有</w:t>
            </w:r>
            <w:r w:rsidRPr="0052256E">
              <w:rPr>
                <w:rFonts w:ascii="仿宋" w:eastAsia="仿宋" w:hAnsi="仿宋" w:cs="Calibri"/>
                <w:sz w:val="22"/>
              </w:rPr>
              <w:t>分析数据能输出至Excel</w:t>
            </w:r>
            <w:r w:rsidRPr="0052256E">
              <w:rPr>
                <w:rFonts w:ascii="仿宋" w:eastAsia="仿宋" w:hAnsi="仿宋" w:cs="Calibri" w:hint="eastAsia"/>
                <w:sz w:val="22"/>
              </w:rPr>
              <w:t>，简单方便。</w:t>
            </w:r>
          </w:p>
          <w:p w14:paraId="20B92228" w14:textId="77777777" w:rsidR="0048501D" w:rsidRDefault="0048501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9601EE3" w14:textId="77777777" w:rsidR="0048501D" w:rsidRDefault="0048501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78DD9CE" w14:textId="77777777" w:rsidR="0048501D" w:rsidRDefault="0048501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8FD71BA" w14:textId="77777777" w:rsidR="0048501D" w:rsidRDefault="0048501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E00BA20" w14:textId="77777777" w:rsidR="0048501D" w:rsidRDefault="0048501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727043F" w14:textId="654A247E" w:rsidR="0048501D" w:rsidRDefault="0052256E" w:rsidP="003A490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3A4908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CB013A0" w14:textId="4B544A6A" w:rsidR="0048501D" w:rsidRDefault="003A490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485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80EFD"/>
    <w:rsid w:val="00316831"/>
    <w:rsid w:val="003372BD"/>
    <w:rsid w:val="003A4908"/>
    <w:rsid w:val="0048501D"/>
    <w:rsid w:val="0052256E"/>
    <w:rsid w:val="005D0724"/>
    <w:rsid w:val="005F0AE0"/>
    <w:rsid w:val="006427CE"/>
    <w:rsid w:val="0077421B"/>
    <w:rsid w:val="007C0E4C"/>
    <w:rsid w:val="0085369C"/>
    <w:rsid w:val="009917FC"/>
    <w:rsid w:val="00F06A8F"/>
    <w:rsid w:val="1F01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19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13</cp:revision>
  <dcterms:created xsi:type="dcterms:W3CDTF">2018-09-05T07:41:00Z</dcterms:created>
  <dcterms:modified xsi:type="dcterms:W3CDTF">2020-12-08T11:12:00Z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