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E4B4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7F30" w:rsidRPr="009917FC" w14:paraId="05B9E3A0" w14:textId="77777777" w:rsidTr="00997328">
        <w:tc>
          <w:tcPr>
            <w:tcW w:w="8296" w:type="dxa"/>
          </w:tcPr>
          <w:p w14:paraId="5C1C0C54" w14:textId="77777777" w:rsidR="007C7F30" w:rsidRPr="009917FC" w:rsidRDefault="007C7F3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E660D10" w14:textId="0C0FFAFA" w:rsidR="007C7F30" w:rsidRPr="009917FC" w:rsidRDefault="007C7F30" w:rsidP="00F331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F331E4">
              <w:rPr>
                <w:rFonts w:ascii="宋体" w:eastAsia="宋体" w:hAnsi="宋体" w:hint="eastAsia"/>
                <w:sz w:val="24"/>
                <w:szCs w:val="28"/>
              </w:rPr>
              <w:t>眼科</w:t>
            </w:r>
            <w:r w:rsidRPr="00F331E4">
              <w:rPr>
                <w:rFonts w:ascii="宋体" w:eastAsia="宋体" w:hAnsi="宋体"/>
                <w:sz w:val="24"/>
                <w:szCs w:val="28"/>
              </w:rPr>
              <w:t>A型超声诊断仪</w:t>
            </w:r>
          </w:p>
          <w:bookmarkEnd w:id="0"/>
          <w:p w14:paraId="3C269E98" w14:textId="309EFD3E" w:rsidR="007C7F30" w:rsidRPr="009917FC" w:rsidRDefault="007C7F3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E874048" w14:textId="678A352B" w:rsidR="007C7F30" w:rsidRPr="009917FC" w:rsidRDefault="007C7F30" w:rsidP="00F717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9917FC" w:rsidRPr="009917FC" w14:paraId="69BC3424" w14:textId="77777777" w:rsidTr="00472911">
        <w:trPr>
          <w:trHeight w:val="720"/>
        </w:trPr>
        <w:tc>
          <w:tcPr>
            <w:tcW w:w="8296" w:type="dxa"/>
          </w:tcPr>
          <w:p w14:paraId="21D0FE65" w14:textId="41E7B461" w:rsidR="00F331E4" w:rsidRPr="009917FC" w:rsidRDefault="009917FC" w:rsidP="0047291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72911"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 w:rsidR="00F331E4" w:rsidRPr="00F331E4">
              <w:rPr>
                <w:rFonts w:ascii="宋体" w:eastAsia="宋体" w:hAnsi="宋体" w:hint="eastAsia"/>
                <w:sz w:val="24"/>
                <w:szCs w:val="28"/>
              </w:rPr>
              <w:t>用于眼部疾病中药药效评价与产品开发</w:t>
            </w:r>
          </w:p>
        </w:tc>
      </w:tr>
      <w:tr w:rsidR="009917FC" w:rsidRPr="009917FC" w14:paraId="76C04CD3" w14:textId="77777777" w:rsidTr="007C0E4C">
        <w:trPr>
          <w:trHeight w:val="7141"/>
        </w:trPr>
        <w:tc>
          <w:tcPr>
            <w:tcW w:w="8296" w:type="dxa"/>
          </w:tcPr>
          <w:p w14:paraId="742945E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E6BC6A5" w14:textId="76FEF636" w:rsidR="009917FC" w:rsidRPr="00472911" w:rsidRDefault="003B50B0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1、探头频率：1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1MHz</w:t>
            </w:r>
          </w:p>
          <w:p w14:paraId="1DF269B4" w14:textId="2505542B" w:rsidR="002E6C6E" w:rsidRPr="00472911" w:rsidRDefault="003B50B0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/>
                <w:sz w:val="22"/>
                <w:szCs w:val="24"/>
              </w:rPr>
              <w:t>2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ED125D" w:rsidRPr="00472911">
              <w:rPr>
                <w:rFonts w:ascii="宋体" w:eastAsia="宋体" w:hAnsi="宋体" w:hint="eastAsia"/>
                <w:sz w:val="22"/>
                <w:szCs w:val="24"/>
              </w:rPr>
              <w:t>*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深度：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0-60mm</w:t>
            </w:r>
          </w:p>
          <w:p w14:paraId="0E2CB0D5" w14:textId="31547CA7" w:rsidR="009917FC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/>
                <w:sz w:val="22"/>
                <w:szCs w:val="24"/>
              </w:rPr>
              <w:t>3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X轴点数：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536</w:t>
            </w:r>
          </w:p>
          <w:p w14:paraId="638888A2" w14:textId="0FB67BDF" w:rsidR="009917FC" w:rsidRPr="00472911" w:rsidRDefault="00951B9F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4、</w:t>
            </w:r>
            <w:r w:rsidR="002E6C6E" w:rsidRPr="00472911">
              <w:rPr>
                <w:rFonts w:ascii="宋体" w:eastAsia="宋体" w:hAnsi="宋体" w:hint="eastAsia"/>
                <w:sz w:val="22"/>
                <w:szCs w:val="24"/>
              </w:rPr>
              <w:t>*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电子分辨率：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0.03mm</w:t>
            </w:r>
          </w:p>
          <w:p w14:paraId="691510E5" w14:textId="3442C25A" w:rsidR="009917FC" w:rsidRPr="00472911" w:rsidRDefault="00951B9F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5、测量模式：接触式和浸入式</w:t>
            </w:r>
            <w:r w:rsidR="002E6C6E" w:rsidRPr="00472911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68361D0C" w14:textId="587AB4B6" w:rsidR="009917FC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ED125D" w:rsidRPr="00472911">
              <w:rPr>
                <w:rFonts w:ascii="宋体" w:eastAsia="宋体" w:hAnsi="宋体" w:hint="eastAsia"/>
                <w:sz w:val="22"/>
                <w:szCs w:val="24"/>
              </w:rPr>
              <w:t>*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模式识别：根据内置的晶体模式、手动或自动识别（有晶体眼，无晶体眼，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PMMA丙烯酸和硅胶等人工晶体眼）</w:t>
            </w:r>
          </w:p>
          <w:p w14:paraId="7F0538DC" w14:textId="435C1E20" w:rsidR="009917FC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/>
                <w:sz w:val="22"/>
                <w:szCs w:val="24"/>
              </w:rPr>
              <w:t>7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00257D" w:rsidRPr="00472911">
              <w:rPr>
                <w:rFonts w:ascii="宋体" w:eastAsia="宋体" w:hAnsi="宋体" w:hint="eastAsia"/>
                <w:sz w:val="22"/>
                <w:szCs w:val="24"/>
              </w:rPr>
              <w:t>*</w:t>
            </w:r>
            <w:proofErr w:type="gramStart"/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固视光</w:t>
            </w:r>
            <w:proofErr w:type="gramEnd"/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：L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ED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或激光</w:t>
            </w:r>
          </w:p>
          <w:p w14:paraId="06635885" w14:textId="767381B5" w:rsidR="009917FC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/>
                <w:sz w:val="22"/>
                <w:szCs w:val="24"/>
              </w:rPr>
              <w:t>8</w:t>
            </w:r>
            <w:r w:rsidR="00951B9F"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ED125D" w:rsidRPr="00472911">
              <w:rPr>
                <w:rFonts w:ascii="宋体" w:eastAsia="宋体" w:hAnsi="宋体" w:hint="eastAsia"/>
                <w:sz w:val="22"/>
                <w:szCs w:val="24"/>
              </w:rPr>
              <w:t>*</w:t>
            </w:r>
            <w:r w:rsidR="00951B9F" w:rsidRPr="00472911">
              <w:rPr>
                <w:rFonts w:ascii="宋体" w:eastAsia="宋体" w:hAnsi="宋体"/>
                <w:sz w:val="22"/>
                <w:szCs w:val="24"/>
              </w:rPr>
              <w:t>IOL计算公式：SRK-II,SRK-T,HOLLADAY,HOFFER-Q,BINKHORT-II,HAIGIS</w:t>
            </w:r>
          </w:p>
          <w:p w14:paraId="37524DC0" w14:textId="1949432B" w:rsidR="002E6C6E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9、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6个屈光手术后IOL计算公式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：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Rosa，Shammas，Contact Lens methods, Refraction Derived, History Derived, Double K/SRK-T</w:t>
            </w:r>
          </w:p>
          <w:p w14:paraId="2AA27D5F" w14:textId="2223323D" w:rsidR="002E6C6E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0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IOL计算结果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：可同屏显示</w:t>
            </w:r>
            <w:r w:rsidRPr="00472911">
              <w:rPr>
                <w:rFonts w:ascii="宋体" w:eastAsia="宋体" w:hAnsi="宋体"/>
                <w:sz w:val="22"/>
                <w:szCs w:val="24"/>
              </w:rPr>
              <w:t>4个不同公式计算结果</w:t>
            </w:r>
          </w:p>
          <w:p w14:paraId="065D9E48" w14:textId="07D9C66D" w:rsidR="00951B9F" w:rsidRPr="00472911" w:rsidRDefault="00951B9F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 w:rsidR="002E6C6E" w:rsidRPr="00472911">
              <w:rPr>
                <w:rFonts w:ascii="宋体" w:eastAsia="宋体" w:hAnsi="宋体"/>
                <w:sz w:val="22"/>
                <w:szCs w:val="24"/>
              </w:rPr>
              <w:t>1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、主机：独立笔记本电脑主机，数据无限存储；可连接各种打印机，直接打印报告</w:t>
            </w:r>
          </w:p>
          <w:p w14:paraId="489DF68C" w14:textId="00E0CDF6" w:rsidR="002E6C6E" w:rsidRPr="00472911" w:rsidRDefault="002E6C6E" w:rsidP="0047291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72911">
              <w:rPr>
                <w:rFonts w:ascii="宋体" w:eastAsia="宋体" w:hAnsi="宋体"/>
                <w:sz w:val="22"/>
                <w:szCs w:val="24"/>
              </w:rPr>
              <w:t>12</w:t>
            </w:r>
            <w:r w:rsidRPr="00472911">
              <w:rPr>
                <w:rFonts w:ascii="宋体" w:eastAsia="宋体" w:hAnsi="宋体" w:hint="eastAsia"/>
                <w:sz w:val="22"/>
                <w:szCs w:val="24"/>
              </w:rPr>
              <w:t>、轻便性：设备小巧轻便，方便携带。</w:t>
            </w:r>
          </w:p>
          <w:p w14:paraId="52A7499F" w14:textId="38A24526" w:rsidR="00F06A8F" w:rsidRPr="00F06A8F" w:rsidRDefault="009917FC" w:rsidP="007C7F3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7C7F3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7C007BA" w14:textId="6FA3E5B5" w:rsidR="00F06A8F" w:rsidRPr="00F06A8F" w:rsidRDefault="007C7F3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A6AB8" w14:textId="77777777" w:rsidR="006B11A5" w:rsidRDefault="006B11A5" w:rsidP="00ED125D">
      <w:r>
        <w:separator/>
      </w:r>
    </w:p>
  </w:endnote>
  <w:endnote w:type="continuationSeparator" w:id="0">
    <w:p w14:paraId="14C9B4EC" w14:textId="77777777" w:rsidR="006B11A5" w:rsidRDefault="006B11A5" w:rsidP="00ED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DF3B2" w14:textId="77777777" w:rsidR="006B11A5" w:rsidRDefault="006B11A5" w:rsidP="00ED125D">
      <w:r>
        <w:separator/>
      </w:r>
    </w:p>
  </w:footnote>
  <w:footnote w:type="continuationSeparator" w:id="0">
    <w:p w14:paraId="25551BDC" w14:textId="77777777" w:rsidR="006B11A5" w:rsidRDefault="006B11A5" w:rsidP="00ED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257D"/>
    <w:rsid w:val="00077372"/>
    <w:rsid w:val="000C1D26"/>
    <w:rsid w:val="0011746F"/>
    <w:rsid w:val="002E6C6E"/>
    <w:rsid w:val="003372BD"/>
    <w:rsid w:val="003B50B0"/>
    <w:rsid w:val="00472911"/>
    <w:rsid w:val="005F29E1"/>
    <w:rsid w:val="006B11A5"/>
    <w:rsid w:val="007C0E4C"/>
    <w:rsid w:val="007C7F30"/>
    <w:rsid w:val="0085369C"/>
    <w:rsid w:val="00951B9F"/>
    <w:rsid w:val="009917FC"/>
    <w:rsid w:val="00C452B8"/>
    <w:rsid w:val="00ED125D"/>
    <w:rsid w:val="00F06A8F"/>
    <w:rsid w:val="00F331E4"/>
    <w:rsid w:val="00F402ED"/>
    <w:rsid w:val="00F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2A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12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12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12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1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2020-12-06T04:25:00Z</dcterms:created>
  <dcterms:modified xsi:type="dcterms:W3CDTF">2020-12-08T11:31:00Z</dcterms:modified>
</cp:coreProperties>
</file>