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5296" w:rsidRPr="009917FC" w:rsidTr="00FD3379">
        <w:tc>
          <w:tcPr>
            <w:tcW w:w="8296" w:type="dxa"/>
          </w:tcPr>
          <w:p w:rsidR="00675296" w:rsidRPr="009917FC" w:rsidRDefault="0067529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75296" w:rsidRPr="009917FC" w:rsidRDefault="0067529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自助借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还书机</w:t>
            </w:r>
            <w:proofErr w:type="gramEnd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F3365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实现</w:t>
            </w:r>
            <w:r w:rsidR="00C2392C" w:rsidRPr="00C2392C">
              <w:rPr>
                <w:rFonts w:ascii="宋体" w:eastAsia="宋体" w:hAnsi="宋体" w:hint="eastAsia"/>
                <w:sz w:val="28"/>
                <w:szCs w:val="28"/>
              </w:rPr>
              <w:t>读者</w:t>
            </w:r>
            <w:r w:rsidR="00F3365F">
              <w:rPr>
                <w:rFonts w:ascii="宋体" w:eastAsia="宋体" w:hAnsi="宋体"/>
                <w:sz w:val="28"/>
                <w:szCs w:val="28"/>
              </w:rPr>
              <w:t>在图书馆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内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刷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校园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卡或</w:t>
            </w:r>
            <w:r w:rsidR="00C2392C">
              <w:rPr>
                <w:rFonts w:ascii="宋体" w:eastAsia="宋体" w:hAnsi="宋体"/>
                <w:sz w:val="28"/>
                <w:szCs w:val="28"/>
              </w:rPr>
              <w:t>扫描</w:t>
            </w:r>
            <w:proofErr w:type="gramStart"/>
            <w:r w:rsidR="00C2392C">
              <w:rPr>
                <w:rFonts w:ascii="宋体" w:eastAsia="宋体" w:hAnsi="宋体"/>
                <w:sz w:val="28"/>
                <w:szCs w:val="28"/>
              </w:rPr>
              <w:t>二维码自助</w:t>
            </w:r>
            <w:proofErr w:type="gramEnd"/>
            <w:r w:rsidR="00C2392C">
              <w:rPr>
                <w:rFonts w:ascii="宋体" w:eastAsia="宋体" w:hAnsi="宋体"/>
                <w:sz w:val="28"/>
                <w:szCs w:val="28"/>
              </w:rPr>
              <w:t>进行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纸本</w:t>
            </w:r>
            <w:r w:rsidR="00C2392C">
              <w:rPr>
                <w:rFonts w:ascii="宋体" w:eastAsia="宋体" w:hAnsi="宋体"/>
                <w:sz w:val="28"/>
                <w:szCs w:val="28"/>
              </w:rPr>
              <w:t>书籍的借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阅</w:t>
            </w:r>
            <w:r w:rsidR="00C2392C">
              <w:rPr>
                <w:rFonts w:ascii="宋体" w:eastAsia="宋体" w:hAnsi="宋体"/>
                <w:sz w:val="28"/>
                <w:szCs w:val="28"/>
              </w:rPr>
              <w:t>和归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还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C2392C" w:rsidRPr="00C2392C">
              <w:rPr>
                <w:rFonts w:ascii="宋体" w:eastAsia="宋体" w:hAnsi="宋体" w:hint="eastAsia"/>
                <w:sz w:val="28"/>
                <w:szCs w:val="28"/>
              </w:rPr>
              <w:t>在</w:t>
            </w:r>
            <w:r w:rsidR="00C2392C">
              <w:rPr>
                <w:rFonts w:ascii="宋体" w:eastAsia="宋体" w:hAnsi="宋体" w:hint="eastAsia"/>
                <w:sz w:val="28"/>
                <w:szCs w:val="28"/>
              </w:rPr>
              <w:t>图书馆</w:t>
            </w:r>
            <w:r w:rsidR="00C2392C" w:rsidRPr="00C2392C">
              <w:rPr>
                <w:rFonts w:ascii="宋体" w:eastAsia="宋体" w:hAnsi="宋体" w:hint="eastAsia"/>
                <w:sz w:val="28"/>
                <w:szCs w:val="28"/>
              </w:rPr>
              <w:t>有限的人力资源条件下，增进图书流通速率、简化借还流程，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提高</w:t>
            </w:r>
            <w:r w:rsidR="00C2392C" w:rsidRPr="00C2392C">
              <w:rPr>
                <w:rFonts w:ascii="宋体" w:eastAsia="宋体" w:hAnsi="宋体" w:hint="eastAsia"/>
                <w:sz w:val="28"/>
                <w:szCs w:val="28"/>
              </w:rPr>
              <w:t>工作效率。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6A76F1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1.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  <w:t>★要求设备整机通过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国家3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C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认证，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符合国家法律法规及强制认证产品要求，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使用安全、稳定，对读者和工作人员无伤害，提供相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关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证书复印件加盖厂家公章；</w:t>
            </w:r>
          </w:p>
          <w:p w:rsidR="009912D3" w:rsidRPr="006A76F1" w:rsidRDefault="00F3365F" w:rsidP="00BD17C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2.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★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主控设备：</w:t>
            </w:r>
            <w:proofErr w:type="spellStart"/>
            <w:r w:rsidRPr="006A76F1">
              <w:rPr>
                <w:rFonts w:ascii="宋体" w:eastAsia="宋体" w:hAnsi="宋体"/>
                <w:sz w:val="28"/>
                <w:szCs w:val="28"/>
              </w:rPr>
              <w:t>CPU≥Intel</w:t>
            </w:r>
            <w:proofErr w:type="spellEnd"/>
            <w:r w:rsidRPr="006A76F1">
              <w:rPr>
                <w:rFonts w:ascii="宋体" w:eastAsia="宋体" w:hAnsi="宋体"/>
                <w:sz w:val="28"/>
                <w:szCs w:val="28"/>
              </w:rPr>
              <w:t xml:space="preserve"> Core i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3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。内存≥4G。固态硬盘≥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120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G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液晶触摸屏显示器≥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17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寸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，平均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点击寿命</w:t>
            </w:r>
            <w:r w:rsidR="009912D3" w:rsidRPr="006A76F1">
              <w:rPr>
                <w:rFonts w:ascii="宋体" w:eastAsia="宋体" w:hAnsi="宋体" w:hint="eastAsia"/>
                <w:sz w:val="28"/>
                <w:szCs w:val="28"/>
              </w:rPr>
              <w:t>1000万次</w:t>
            </w:r>
            <w:r w:rsidR="009912D3" w:rsidRPr="006A76F1">
              <w:rPr>
                <w:rFonts w:ascii="宋体" w:eastAsia="宋体" w:hAnsi="宋体"/>
                <w:sz w:val="28"/>
                <w:szCs w:val="28"/>
              </w:rPr>
              <w:t>以上。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充消检设备：快速充消检一体机。</w:t>
            </w:r>
            <w:r w:rsidR="00BD17CF" w:rsidRPr="006A76F1">
              <w:rPr>
                <w:rFonts w:ascii="宋体" w:eastAsia="宋体" w:hAnsi="宋体" w:hint="eastAsia"/>
                <w:sz w:val="28"/>
                <w:szCs w:val="28"/>
              </w:rPr>
              <w:t>对人体健康无影响。在办理借阅手续的同时可根据文献借</w:t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>/还状态自动完成消/充磁工作，并提供充消磁声音指示。</w:t>
            </w:r>
          </w:p>
          <w:p w:rsidR="00F3365F" w:rsidRPr="006A76F1" w:rsidRDefault="009912D3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3.   ★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采用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摆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动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式条码扫描枪，图书摆放到指定位置后条码扫描枪自动读取书籍条码，识读时间＜0.1秒，可以识读我馆现有的各种条码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提供权威基础出具的证明材料复印件加盖公章。</w:t>
            </w:r>
          </w:p>
          <w:p w:rsidR="00F3365F" w:rsidRPr="006A76F1" w:rsidRDefault="009912D3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4.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  <w:t>具备自助借书、还书、查询图书的功能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，能与图书馆管理系统与我校校园一卡通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进行对接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，同时支持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实体卡及二维码借阅。</w:t>
            </w:r>
          </w:p>
          <w:p w:rsidR="00F3365F" w:rsidRPr="006A76F1" w:rsidRDefault="009912D3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lastRenderedPageBreak/>
              <w:t>5.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  <w:t>人性化图形用户界面，并伴有语音、动画、文字同步提示，简单直观，操作简便。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借书或还书操作的同时能够自动显示读者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读者基本信息、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借书情况列表，方便读者查阅核对。</w:t>
            </w:r>
          </w:p>
          <w:p w:rsidR="00F3365F" w:rsidRPr="006A76F1" w:rsidRDefault="009912D3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6.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具备防止交叉错借书籍到其他读者账户的有效机制，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>系统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可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>自动判别读者借、还操作，整个借还过程无需点击屏幕任何按钮即可完成，且借书与还书之间也无需点击按钮切换；前面的读者借书完成拿走借书证后，无需按“结束”键，系统应能立即自动退出借书操作界面，以防后续的读者把书籍错借到前面的读者借书证名下造成纠纷。</w:t>
            </w:r>
          </w:p>
          <w:p w:rsidR="00F3365F" w:rsidRPr="006A76F1" w:rsidRDefault="009912D3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7.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★具备多书侦测技术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A802B9" w:rsidRPr="006A76F1">
              <w:rPr>
                <w:rFonts w:ascii="宋体" w:eastAsia="宋体" w:hAnsi="宋体" w:hint="eastAsia"/>
                <w:bCs/>
                <w:sz w:val="28"/>
                <w:szCs w:val="28"/>
              </w:rPr>
              <w:t>且</w:t>
            </w:r>
            <w:r w:rsidR="00A802B9" w:rsidRPr="006A76F1">
              <w:rPr>
                <w:rFonts w:ascii="宋体" w:eastAsia="宋体" w:hAnsi="宋体"/>
                <w:bCs/>
                <w:sz w:val="28"/>
                <w:szCs w:val="28"/>
                <w:shd w:val="clear" w:color="auto" w:fill="FFFFFF"/>
              </w:rPr>
              <w:t>有较高的识别准确率和技术的稳定性</w:t>
            </w:r>
            <w:r w:rsidR="00A802B9" w:rsidRPr="006A76F1">
              <w:rPr>
                <w:rFonts w:ascii="宋体" w:eastAsia="宋体" w:hAnsi="宋体" w:hint="eastAsia"/>
                <w:bCs/>
                <w:sz w:val="28"/>
                <w:szCs w:val="28"/>
              </w:rPr>
              <w:t>，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防止一码多借等不文明行为的发生，</w:t>
            </w:r>
            <w:r w:rsidR="00A802B9" w:rsidRPr="006A76F1">
              <w:rPr>
                <w:rFonts w:ascii="宋体" w:eastAsia="宋体" w:hAnsi="宋体" w:hint="eastAsia"/>
                <w:sz w:val="28"/>
                <w:szCs w:val="28"/>
              </w:rPr>
              <w:t>提供</w:t>
            </w:r>
            <w:r w:rsidR="00A802B9" w:rsidRPr="006A76F1">
              <w:rPr>
                <w:rFonts w:ascii="宋体" w:eastAsia="宋体" w:hAnsi="宋体"/>
                <w:sz w:val="28"/>
                <w:szCs w:val="28"/>
              </w:rPr>
              <w:t>图书多本侦测系统专利证书复印件加盖厂家公章；</w:t>
            </w:r>
          </w:p>
          <w:p w:rsidR="00F3365F" w:rsidRPr="006A76F1" w:rsidRDefault="00A802B9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8.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兼容目前图书馆普遍使用的各种条形码，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兼容</w:t>
            </w:r>
            <w:r w:rsidRPr="006A76F1">
              <w:rPr>
                <w:rFonts w:ascii="宋体" w:eastAsia="宋体" w:hAnsi="宋体" w:hint="eastAsia"/>
                <w:sz w:val="28"/>
                <w:szCs w:val="28"/>
              </w:rPr>
              <w:t>目前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国内外各种规格复合磁条，具有快速充、消磁和磁性状态验证功能，有效防止单张条码纸进行还书等不规范操作，提高图书流通安全性。</w:t>
            </w:r>
          </w:p>
          <w:p w:rsidR="00F3365F" w:rsidRPr="006A76F1" w:rsidRDefault="00A802B9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9.</w:t>
            </w:r>
            <w:r w:rsidR="00F3365F"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BD17CF" w:rsidRPr="006A76F1">
              <w:rPr>
                <w:rFonts w:ascii="宋体" w:eastAsia="宋体" w:hAnsi="宋体" w:hint="eastAsia"/>
                <w:sz w:val="28"/>
                <w:szCs w:val="28"/>
              </w:rPr>
              <w:t>具有书籍感应装置，</w:t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>防止借阅时书籍被抽换，感应装置应能感应所有颜色封面的书籍包括黑色封面。</w:t>
            </w:r>
          </w:p>
          <w:p w:rsidR="00BD17CF" w:rsidRPr="006A76F1" w:rsidRDefault="00BD17C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 w:hint="eastAsia"/>
                <w:sz w:val="28"/>
                <w:szCs w:val="28"/>
              </w:rPr>
              <w:t>防止书籍被抽换，能感应所有颜色封面的书籍包括黑色封面。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10.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>★设备</w:t>
            </w:r>
            <w:r w:rsidR="00BD17CF" w:rsidRPr="006A76F1">
              <w:rPr>
                <w:rFonts w:ascii="宋体" w:eastAsia="宋体" w:hAnsi="宋体" w:hint="eastAsia"/>
                <w:sz w:val="28"/>
                <w:szCs w:val="28"/>
              </w:rPr>
              <w:t>具有</w:t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>相关的计算机软件著作权登记证书、3C证书和商标注册证书，以保证软件升级的连续性和稳定性及无知识产权纠纷，并提供证书复印件加盖厂家公章；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11.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>支持标准SIP2协议，与图书馆管理系统无缝链接。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lastRenderedPageBreak/>
              <w:t>12.</w:t>
            </w:r>
            <w:r w:rsidR="00BD17CF" w:rsidRPr="006A76F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系统可升级支持双标签功能，满足条码、RFID同时应用，并能自动判断，RFID支持HF或UHF。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13.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设备美观大方、</w:t>
            </w:r>
            <w:r w:rsidR="006A76F1" w:rsidRPr="006A76F1">
              <w:rPr>
                <w:rFonts w:ascii="宋体" w:eastAsia="宋体" w:hAnsi="宋体" w:hint="eastAsia"/>
                <w:sz w:val="28"/>
                <w:szCs w:val="28"/>
              </w:rPr>
              <w:t>桌面式</w:t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设计，采用金属或实木材质，内嵌LED显示灯；充消磁操作平台采用斜坡式V型设计、钢化玻璃材质。</w:t>
            </w:r>
          </w:p>
          <w:p w:rsidR="00F3365F" w:rsidRPr="006A76F1" w:rsidRDefault="00F3365F" w:rsidP="00F3365F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6A76F1">
              <w:rPr>
                <w:rFonts w:ascii="宋体" w:eastAsia="宋体" w:hAnsi="宋体"/>
                <w:sz w:val="28"/>
                <w:szCs w:val="28"/>
              </w:rPr>
              <w:t>1</w:t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4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.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ab/>
            </w:r>
            <w:r w:rsidR="006A76F1" w:rsidRPr="006A76F1">
              <w:rPr>
                <w:rFonts w:ascii="宋体" w:eastAsia="宋体" w:hAnsi="宋体" w:hint="eastAsia"/>
                <w:sz w:val="28"/>
                <w:szCs w:val="28"/>
              </w:rPr>
              <w:t>支持</w:t>
            </w:r>
            <w:r w:rsidR="006A76F1" w:rsidRPr="006A76F1">
              <w:rPr>
                <w:rFonts w:ascii="宋体" w:eastAsia="宋体" w:hAnsi="宋体"/>
                <w:sz w:val="28"/>
                <w:szCs w:val="28"/>
              </w:rPr>
              <w:t>远程访问、查询、设置等功能。</w:t>
            </w:r>
            <w:r w:rsidRPr="006A76F1">
              <w:rPr>
                <w:rFonts w:ascii="宋体" w:eastAsia="宋体" w:hAnsi="宋体"/>
                <w:sz w:val="28"/>
                <w:szCs w:val="28"/>
              </w:rPr>
              <w:t>管理员可通过后台监控设备运行状况，并进行分别控制。</w:t>
            </w:r>
            <w:r w:rsidR="006A76F1" w:rsidRPr="006A76F1">
              <w:rPr>
                <w:rFonts w:ascii="宋体" w:eastAsia="宋体" w:hAnsi="宋体" w:hint="eastAsia"/>
                <w:sz w:val="28"/>
                <w:szCs w:val="28"/>
              </w:rPr>
              <w:t>支持提供系统日志信息，数据统计等功能。</w:t>
            </w:r>
          </w:p>
          <w:p w:rsidR="00F3365F" w:rsidRPr="00BD17CF" w:rsidRDefault="00F3365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3365F" w:rsidRDefault="00F3365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3365F" w:rsidRDefault="00F3365F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F3365F" w:rsidRDefault="00F3365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67529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67529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7529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2F" w:rsidRDefault="0059652F" w:rsidP="009912D3">
      <w:r>
        <w:separator/>
      </w:r>
    </w:p>
  </w:endnote>
  <w:endnote w:type="continuationSeparator" w:id="0">
    <w:p w:rsidR="0059652F" w:rsidRDefault="0059652F" w:rsidP="0099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2F" w:rsidRDefault="0059652F" w:rsidP="009912D3">
      <w:r>
        <w:separator/>
      </w:r>
    </w:p>
  </w:footnote>
  <w:footnote w:type="continuationSeparator" w:id="0">
    <w:p w:rsidR="0059652F" w:rsidRDefault="0059652F" w:rsidP="0099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20034"/>
    <w:rsid w:val="001F2728"/>
    <w:rsid w:val="003372BD"/>
    <w:rsid w:val="0059652F"/>
    <w:rsid w:val="00634496"/>
    <w:rsid w:val="00675296"/>
    <w:rsid w:val="006A76F1"/>
    <w:rsid w:val="007C0E4C"/>
    <w:rsid w:val="0085369C"/>
    <w:rsid w:val="009912D3"/>
    <w:rsid w:val="009917FC"/>
    <w:rsid w:val="00A018A4"/>
    <w:rsid w:val="00A802B9"/>
    <w:rsid w:val="00BD17CF"/>
    <w:rsid w:val="00C2392C"/>
    <w:rsid w:val="00F06A8F"/>
    <w:rsid w:val="00F2500C"/>
    <w:rsid w:val="00F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65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9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12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1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65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9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12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1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2020-09-03T07:54:00Z</dcterms:created>
  <dcterms:modified xsi:type="dcterms:W3CDTF">2020-09-08T07:15:00Z</dcterms:modified>
</cp:coreProperties>
</file>