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557F7"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E55115" w:rsidRPr="009917FC" w14:paraId="3EB5EA44" w14:textId="77777777" w:rsidTr="0010619C">
        <w:tc>
          <w:tcPr>
            <w:tcW w:w="8296" w:type="dxa"/>
            <w:gridSpan w:val="5"/>
          </w:tcPr>
          <w:p w14:paraId="78395980" w14:textId="77777777" w:rsidR="00E55115" w:rsidRPr="009917FC" w:rsidRDefault="00E55115" w:rsidP="00157AFC">
            <w:pPr>
              <w:jc w:val="center"/>
              <w:rPr>
                <w:rFonts w:ascii="宋体" w:eastAsia="宋体" w:hAnsi="宋体"/>
                <w:sz w:val="28"/>
                <w:szCs w:val="28"/>
              </w:rPr>
            </w:pPr>
            <w:r w:rsidRPr="009917FC">
              <w:rPr>
                <w:rFonts w:ascii="宋体" w:eastAsia="宋体" w:hAnsi="宋体" w:hint="eastAsia"/>
                <w:sz w:val="28"/>
                <w:szCs w:val="28"/>
              </w:rPr>
              <w:t>产品名称</w:t>
            </w:r>
          </w:p>
          <w:p w14:paraId="54A31669" w14:textId="0F9F958F" w:rsidR="00E55115" w:rsidRPr="009917FC" w:rsidRDefault="00E55115" w:rsidP="00157AFC">
            <w:pPr>
              <w:jc w:val="center"/>
              <w:rPr>
                <w:rFonts w:ascii="宋体" w:eastAsia="宋体" w:hAnsi="宋体"/>
                <w:sz w:val="28"/>
                <w:szCs w:val="28"/>
              </w:rPr>
            </w:pPr>
            <w:r w:rsidRPr="004A2760">
              <w:rPr>
                <w:rFonts w:ascii="宋体" w:eastAsia="宋体" w:hAnsi="宋体" w:hint="eastAsia"/>
                <w:sz w:val="28"/>
                <w:szCs w:val="28"/>
              </w:rPr>
              <w:t>模拟烟雾逃生体验馆</w:t>
            </w:r>
          </w:p>
          <w:p w14:paraId="11C48F0B" w14:textId="3CB05B15" w:rsidR="00E55115" w:rsidRPr="009917FC" w:rsidRDefault="00E55115" w:rsidP="00157AFC">
            <w:pPr>
              <w:jc w:val="center"/>
              <w:rPr>
                <w:rFonts w:ascii="宋体" w:eastAsia="宋体" w:hAnsi="宋体"/>
                <w:sz w:val="28"/>
                <w:szCs w:val="28"/>
              </w:rPr>
            </w:pPr>
            <w:r>
              <w:rPr>
                <w:rFonts w:ascii="宋体" w:eastAsia="宋体" w:hAnsi="宋体" w:hint="eastAsia"/>
                <w:sz w:val="28"/>
                <w:szCs w:val="28"/>
              </w:rPr>
              <w:t xml:space="preserve"> </w:t>
            </w:r>
          </w:p>
          <w:p w14:paraId="21BEA383" w14:textId="41DE8C99" w:rsidR="00E55115" w:rsidRPr="00157AFC" w:rsidRDefault="00E55115" w:rsidP="00157AFC">
            <w:pPr>
              <w:widowControl/>
              <w:jc w:val="center"/>
              <w:rPr>
                <w:rFonts w:ascii="宋体" w:eastAsia="宋体" w:hAnsi="宋体"/>
                <w:sz w:val="28"/>
                <w:szCs w:val="28"/>
              </w:rPr>
            </w:pPr>
            <w:r>
              <w:rPr>
                <w:rFonts w:ascii="宋体" w:eastAsia="宋体" w:hAnsi="宋体"/>
                <w:sz w:val="28"/>
                <w:szCs w:val="28"/>
              </w:rPr>
              <w:t xml:space="preserve"> </w:t>
            </w:r>
          </w:p>
          <w:p w14:paraId="538C0C04" w14:textId="77777777" w:rsidR="00E55115" w:rsidRPr="009917FC" w:rsidRDefault="00E55115" w:rsidP="00157AFC">
            <w:pPr>
              <w:jc w:val="center"/>
              <w:rPr>
                <w:rFonts w:ascii="宋体" w:eastAsia="宋体" w:hAnsi="宋体"/>
                <w:sz w:val="28"/>
                <w:szCs w:val="28"/>
              </w:rPr>
            </w:pPr>
          </w:p>
        </w:tc>
      </w:tr>
      <w:tr w:rsidR="003372BD" w:rsidRPr="009917FC" w14:paraId="2FB007C2" w14:textId="77777777" w:rsidTr="007C0E4C">
        <w:tc>
          <w:tcPr>
            <w:tcW w:w="1980" w:type="dxa"/>
          </w:tcPr>
          <w:p w14:paraId="63E9135C" w14:textId="77777777"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7F989665" w14:textId="363E27D9" w:rsidR="003372BD" w:rsidRPr="009917FC" w:rsidRDefault="007F72FB">
            <w:pPr>
              <w:rPr>
                <w:rFonts w:ascii="宋体" w:eastAsia="宋体" w:hAnsi="宋体"/>
                <w:sz w:val="28"/>
                <w:szCs w:val="28"/>
              </w:rPr>
            </w:pPr>
            <w:r>
              <w:rPr>
                <w:rFonts w:ascii="宋体" w:eastAsia="宋体" w:hAnsi="宋体" w:hint="eastAsia"/>
                <w:sz w:val="28"/>
                <w:szCs w:val="28"/>
              </w:rPr>
              <w:t>封老师</w:t>
            </w:r>
            <w:bookmarkStart w:id="0" w:name="_GoBack"/>
            <w:bookmarkEnd w:id="0"/>
          </w:p>
        </w:tc>
        <w:tc>
          <w:tcPr>
            <w:tcW w:w="1701" w:type="dxa"/>
          </w:tcPr>
          <w:p w14:paraId="1BCEA910" w14:textId="77777777"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14:paraId="623894C4" w14:textId="4E132043" w:rsidR="003372BD" w:rsidRPr="009917FC" w:rsidRDefault="004A2760" w:rsidP="009917FC">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3675197198</w:t>
            </w:r>
          </w:p>
        </w:tc>
      </w:tr>
      <w:tr w:rsidR="007C0E4C" w:rsidRPr="009917FC" w14:paraId="2DFF91D0" w14:textId="77777777" w:rsidTr="007C0E4C">
        <w:tc>
          <w:tcPr>
            <w:tcW w:w="2830" w:type="dxa"/>
            <w:gridSpan w:val="2"/>
          </w:tcPr>
          <w:p w14:paraId="0F266E2D" w14:textId="60804869" w:rsidR="007C0E4C" w:rsidRPr="009917FC" w:rsidRDefault="007F72FB"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14:paraId="505D7FE0" w14:textId="576FA978" w:rsidR="007C0E4C" w:rsidRPr="009917FC" w:rsidRDefault="007F72FB" w:rsidP="009917FC">
            <w:pPr>
              <w:rPr>
                <w:rFonts w:ascii="宋体" w:eastAsia="宋体" w:hAnsi="宋体"/>
                <w:sz w:val="28"/>
                <w:szCs w:val="28"/>
              </w:rPr>
            </w:pPr>
            <w:r>
              <w:rPr>
                <w:rFonts w:ascii="宋体" w:eastAsia="宋体" w:hAnsi="宋体" w:hint="eastAsia"/>
                <w:sz w:val="28"/>
                <w:szCs w:val="28"/>
              </w:rPr>
              <w:t>40000元</w:t>
            </w:r>
          </w:p>
        </w:tc>
      </w:tr>
      <w:tr w:rsidR="009917FC" w:rsidRPr="009917FC" w14:paraId="7AB6ABCE" w14:textId="77777777" w:rsidTr="007C0E4C">
        <w:trPr>
          <w:trHeight w:val="1301"/>
        </w:trPr>
        <w:tc>
          <w:tcPr>
            <w:tcW w:w="8296" w:type="dxa"/>
            <w:gridSpan w:val="5"/>
          </w:tcPr>
          <w:p w14:paraId="752F723E" w14:textId="77777777" w:rsidR="00157A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14:paraId="40899F72" w14:textId="09D2C07F" w:rsidR="009917FC" w:rsidRPr="009917FC" w:rsidRDefault="004A2760" w:rsidP="00157AFC">
            <w:pPr>
              <w:ind w:firstLineChars="200" w:firstLine="440"/>
              <w:rPr>
                <w:rFonts w:ascii="宋体" w:eastAsia="宋体" w:hAnsi="宋体"/>
                <w:sz w:val="28"/>
                <w:szCs w:val="28"/>
              </w:rPr>
            </w:pPr>
            <w:r w:rsidRPr="00157AFC">
              <w:rPr>
                <w:rFonts w:ascii="DengXian" w:eastAsia="DengXian" w:hAnsi="DengXian" w:hint="eastAsia"/>
                <w:color w:val="000000"/>
                <w:sz w:val="22"/>
              </w:rPr>
              <w:t>模拟烟雾逃生体验馆采用声光电一体的现代多媒体技术给全校师生提供参观学习，增长消防科普知识、掌握应急逃生技能的模拟平台</w:t>
            </w:r>
            <w:r w:rsidR="00157AFC" w:rsidRPr="00157AFC">
              <w:rPr>
                <w:rFonts w:ascii="DengXian" w:eastAsia="DengXian" w:hAnsi="DengXian" w:hint="eastAsia"/>
                <w:color w:val="000000"/>
                <w:sz w:val="22"/>
              </w:rPr>
              <w:t>，帮助师生能更好的在寓教于乐的过程掌握消防知识。</w:t>
            </w:r>
          </w:p>
        </w:tc>
      </w:tr>
      <w:tr w:rsidR="009917FC" w:rsidRPr="009917FC" w14:paraId="57C22F4A" w14:textId="77777777" w:rsidTr="007C0E4C">
        <w:trPr>
          <w:trHeight w:val="7141"/>
        </w:trPr>
        <w:tc>
          <w:tcPr>
            <w:tcW w:w="8296" w:type="dxa"/>
            <w:gridSpan w:val="5"/>
          </w:tcPr>
          <w:p w14:paraId="4CEA0468"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14:paraId="426535E2" w14:textId="77777777" w:rsidR="004A2760" w:rsidRDefault="004A2760" w:rsidP="004A2760">
            <w:pPr>
              <w:widowControl/>
              <w:rPr>
                <w:rFonts w:ascii="DengXian" w:eastAsia="DengXian" w:hAnsi="DengXian"/>
                <w:color w:val="000000"/>
                <w:sz w:val="22"/>
              </w:rPr>
            </w:pPr>
            <w:r>
              <w:rPr>
                <w:rFonts w:ascii="DengXian" w:eastAsia="DengXian" w:hAnsi="DengXian" w:hint="eastAsia"/>
                <w:color w:val="000000"/>
                <w:sz w:val="22"/>
              </w:rPr>
              <w:t>1.帐篷一套（牛津布材料，6m*8m，帐篷套内面积）。</w:t>
            </w:r>
            <w:r>
              <w:rPr>
                <w:rFonts w:ascii="DengXian" w:eastAsia="DengXian" w:hAnsi="DengXian" w:hint="eastAsia"/>
                <w:color w:val="000000"/>
                <w:sz w:val="22"/>
              </w:rPr>
              <w:br/>
              <w:t>2.帐篷内部要求：</w:t>
            </w:r>
            <w:r>
              <w:rPr>
                <w:rFonts w:ascii="DengXian" w:eastAsia="DengXian" w:hAnsi="DengXian" w:hint="eastAsia"/>
                <w:color w:val="000000"/>
                <w:sz w:val="22"/>
              </w:rPr>
              <w:br/>
              <w:t>(1)帐篷内部能够模拟出真实的火灾现场的漆黑环境；</w:t>
            </w:r>
            <w:r>
              <w:rPr>
                <w:rFonts w:ascii="DengXian" w:eastAsia="DengXian" w:hAnsi="DengXian" w:hint="eastAsia"/>
                <w:color w:val="000000"/>
                <w:sz w:val="22"/>
              </w:rPr>
              <w:br/>
              <w:t>(2)烟雾机需要有独立摆放的空间，避免人员烫伤的情况；</w:t>
            </w:r>
            <w:r>
              <w:rPr>
                <w:rFonts w:ascii="DengXian" w:eastAsia="DengXian" w:hAnsi="DengXian" w:hint="eastAsia"/>
                <w:color w:val="000000"/>
                <w:sz w:val="22"/>
              </w:rPr>
              <w:br/>
              <w:t>(3)内部正确的逃生通道只有一条但是需要设定一些障碍（例如死胡同之类的），让学生切实感受到安全指示牌的作用。</w:t>
            </w:r>
            <w:r>
              <w:rPr>
                <w:rFonts w:ascii="DengXian" w:eastAsia="DengXian" w:hAnsi="DengXian" w:hint="eastAsia"/>
                <w:color w:val="000000"/>
                <w:sz w:val="22"/>
              </w:rPr>
              <w:br/>
              <w:t xml:space="preserve">3.专用鼓风机：1台  </w:t>
            </w:r>
            <w:r>
              <w:rPr>
                <w:rFonts w:ascii="DengXian" w:eastAsia="DengXian" w:hAnsi="DengXian" w:hint="eastAsia"/>
                <w:color w:val="000000"/>
                <w:sz w:val="22"/>
              </w:rPr>
              <w:br/>
              <w:t>鼓风机参考参数：</w:t>
            </w:r>
            <w:r>
              <w:rPr>
                <w:rFonts w:ascii="DengXian" w:eastAsia="DengXian" w:hAnsi="DengXian" w:hint="eastAsia"/>
                <w:color w:val="000000"/>
                <w:sz w:val="22"/>
              </w:rPr>
              <w:br/>
              <w:t>(1)电压：     220V</w:t>
            </w:r>
            <w:r>
              <w:rPr>
                <w:rFonts w:ascii="DengXian" w:eastAsia="DengXian" w:hAnsi="DengXian" w:hint="eastAsia"/>
                <w:color w:val="000000"/>
                <w:sz w:val="22"/>
              </w:rPr>
              <w:br/>
              <w:t>(2)气流方向： 进风口正向自己，出风口方向向右</w:t>
            </w:r>
            <w:r>
              <w:rPr>
                <w:rFonts w:ascii="DengXian" w:eastAsia="DengXian" w:hAnsi="DengXian" w:hint="eastAsia"/>
                <w:color w:val="000000"/>
                <w:sz w:val="22"/>
              </w:rPr>
              <w:br/>
              <w:t>(3)材质：     塑料外壳</w:t>
            </w:r>
            <w:r>
              <w:rPr>
                <w:rFonts w:ascii="DengXian" w:eastAsia="DengXian" w:hAnsi="DengXian" w:hint="eastAsia"/>
                <w:color w:val="000000"/>
                <w:sz w:val="22"/>
              </w:rPr>
              <w:br/>
              <w:t>(4)风机压力： 低压风机</w:t>
            </w:r>
            <w:r>
              <w:rPr>
                <w:rFonts w:ascii="DengXian" w:eastAsia="DengXian" w:hAnsi="DengXian" w:hint="eastAsia"/>
                <w:color w:val="000000"/>
                <w:sz w:val="22"/>
              </w:rPr>
              <w:br/>
              <w:t>(5)性能：     低噪音鼓风机</w:t>
            </w:r>
            <w:r>
              <w:rPr>
                <w:rFonts w:ascii="DengXian" w:eastAsia="DengXian" w:hAnsi="DengXian" w:hint="eastAsia"/>
                <w:color w:val="000000"/>
                <w:sz w:val="22"/>
              </w:rPr>
              <w:br/>
              <w:t>(6)用途：     充气气模</w:t>
            </w:r>
            <w:r>
              <w:rPr>
                <w:rFonts w:ascii="DengXian" w:eastAsia="DengXian" w:hAnsi="DengXian" w:hint="eastAsia"/>
                <w:color w:val="000000"/>
                <w:sz w:val="22"/>
              </w:rPr>
              <w:br/>
              <w:t>(7)重量：     8.5kg</w:t>
            </w:r>
            <w:r>
              <w:rPr>
                <w:rFonts w:ascii="DengXian" w:eastAsia="DengXian" w:hAnsi="DengXian" w:hint="eastAsia"/>
                <w:color w:val="000000"/>
                <w:sz w:val="22"/>
              </w:rPr>
              <w:br/>
              <w:t>(8)功率：     0.75kw</w:t>
            </w:r>
            <w:r>
              <w:rPr>
                <w:rFonts w:ascii="DengXian" w:eastAsia="DengXian" w:hAnsi="DengXian" w:hint="eastAsia"/>
                <w:color w:val="000000"/>
                <w:sz w:val="22"/>
              </w:rPr>
              <w:br/>
              <w:t xml:space="preserve">4.品牌烟雾机：1台 </w:t>
            </w:r>
            <w:r>
              <w:rPr>
                <w:rFonts w:ascii="DengXian" w:eastAsia="DengXian" w:hAnsi="DengXian" w:hint="eastAsia"/>
                <w:color w:val="000000"/>
                <w:sz w:val="22"/>
              </w:rPr>
              <w:br/>
              <w:t>烟雾机参考参数：</w:t>
            </w:r>
            <w:r>
              <w:rPr>
                <w:rFonts w:ascii="DengXian" w:eastAsia="DengXian" w:hAnsi="DengXian" w:hint="eastAsia"/>
                <w:color w:val="000000"/>
                <w:sz w:val="22"/>
              </w:rPr>
              <w:br/>
              <w:t>(1)使用电压：AC220-240V/ 50-60Hz</w:t>
            </w:r>
            <w:r>
              <w:rPr>
                <w:rFonts w:ascii="DengXian" w:eastAsia="DengXian" w:hAnsi="DengXian" w:hint="eastAsia"/>
                <w:color w:val="000000"/>
                <w:sz w:val="22"/>
              </w:rPr>
              <w:br/>
              <w:t>(2)限流保险： F7A/250V</w:t>
            </w:r>
            <w:r>
              <w:rPr>
                <w:rFonts w:ascii="DengXian" w:eastAsia="DengXian" w:hAnsi="DengXian" w:hint="eastAsia"/>
                <w:color w:val="000000"/>
                <w:sz w:val="22"/>
              </w:rPr>
              <w:br/>
              <w:t>(3)功率： 1.350W</w:t>
            </w:r>
            <w:r>
              <w:rPr>
                <w:rFonts w:ascii="DengXian" w:eastAsia="DengXian" w:hAnsi="DengXian" w:hint="eastAsia"/>
                <w:color w:val="000000"/>
                <w:sz w:val="22"/>
              </w:rPr>
              <w:br/>
            </w:r>
            <w:r>
              <w:rPr>
                <w:rFonts w:ascii="DengXian" w:eastAsia="DengXian" w:hAnsi="DengXian" w:hint="eastAsia"/>
                <w:color w:val="000000"/>
                <w:sz w:val="22"/>
              </w:rPr>
              <w:lastRenderedPageBreak/>
              <w:t>(4)预热时间：4Min</w:t>
            </w:r>
            <w:r>
              <w:rPr>
                <w:rFonts w:ascii="DengXian" w:eastAsia="DengXian" w:hAnsi="DengXian" w:hint="eastAsia"/>
                <w:color w:val="000000"/>
                <w:sz w:val="22"/>
              </w:rPr>
              <w:br/>
              <w:t>(5)烟量输出：12000Cuft/Min</w:t>
            </w:r>
            <w:r>
              <w:rPr>
                <w:rFonts w:ascii="DengXian" w:eastAsia="DengXian" w:hAnsi="DengXian" w:hint="eastAsia"/>
                <w:color w:val="000000"/>
                <w:sz w:val="22"/>
              </w:rPr>
              <w:br/>
              <w:t>(6)耗油量： 14min/L</w:t>
            </w:r>
            <w:r>
              <w:rPr>
                <w:rFonts w:ascii="DengXian" w:eastAsia="DengXian" w:hAnsi="DengXian" w:hint="eastAsia"/>
                <w:color w:val="000000"/>
                <w:sz w:val="22"/>
              </w:rPr>
              <w:br/>
              <w:t>(7)最大喷射距离：  6m</w:t>
            </w:r>
            <w:r>
              <w:rPr>
                <w:rFonts w:ascii="DengXian" w:eastAsia="DengXian" w:hAnsi="DengXian" w:hint="eastAsia"/>
                <w:color w:val="000000"/>
                <w:sz w:val="22"/>
              </w:rPr>
              <w:br/>
              <w:t>(8)线控器：  M-1</w:t>
            </w:r>
            <w:r>
              <w:rPr>
                <w:rFonts w:ascii="DengXian" w:eastAsia="DengXian" w:hAnsi="DengXian" w:hint="eastAsia"/>
                <w:color w:val="000000"/>
                <w:sz w:val="22"/>
              </w:rPr>
              <w:br/>
              <w:t>(9)无线遥控器：  W-2</w:t>
            </w:r>
            <w:r>
              <w:rPr>
                <w:rFonts w:ascii="DengXian" w:eastAsia="DengXian" w:hAnsi="DengXian" w:hint="eastAsia"/>
                <w:color w:val="000000"/>
                <w:sz w:val="22"/>
              </w:rPr>
              <w:br/>
              <w:t>(10)油桶容积： 2.5L</w:t>
            </w:r>
            <w:r>
              <w:rPr>
                <w:rFonts w:ascii="DengXian" w:eastAsia="DengXian" w:hAnsi="DengXian" w:hint="eastAsia"/>
                <w:color w:val="000000"/>
                <w:sz w:val="22"/>
              </w:rPr>
              <w:br/>
              <w:t xml:space="preserve">5.教程一套及培训：1次 </w:t>
            </w:r>
            <w:r>
              <w:rPr>
                <w:rFonts w:ascii="DengXian" w:eastAsia="DengXian" w:hAnsi="DengXian" w:hint="eastAsia"/>
                <w:color w:val="000000"/>
                <w:sz w:val="22"/>
              </w:rPr>
              <w:br/>
              <w:t>6.安全出口指示牌：8个带电池的自发光安全出口指示牌。</w:t>
            </w:r>
          </w:p>
          <w:p w14:paraId="426A842C" w14:textId="77777777" w:rsidR="009917FC" w:rsidRPr="009917FC" w:rsidRDefault="009917FC">
            <w:pPr>
              <w:rPr>
                <w:rFonts w:ascii="宋体" w:eastAsia="宋体" w:hAnsi="宋体"/>
                <w:sz w:val="28"/>
                <w:szCs w:val="28"/>
              </w:rPr>
            </w:pPr>
          </w:p>
          <w:p w14:paraId="18322BAC" w14:textId="5DDE93EE" w:rsidR="00F06A8F" w:rsidRPr="00F06A8F" w:rsidRDefault="009917FC" w:rsidP="00E55115">
            <w:pPr>
              <w:rPr>
                <w:rFonts w:ascii="宋体" w:eastAsia="宋体" w:hAnsi="宋体"/>
                <w:sz w:val="28"/>
                <w:szCs w:val="28"/>
              </w:rPr>
            </w:pPr>
            <w:r w:rsidRPr="009917FC">
              <w:rPr>
                <w:rFonts w:ascii="宋体" w:eastAsia="宋体" w:hAnsi="宋体" w:hint="eastAsia"/>
                <w:sz w:val="28"/>
                <w:szCs w:val="28"/>
              </w:rPr>
              <w:t xml:space="preserve">　　　　　　　　　　　　　　　　　　</w:t>
            </w:r>
            <w:r w:rsidR="00E55115">
              <w:rPr>
                <w:rFonts w:ascii="宋体" w:eastAsia="宋体" w:hAnsi="宋体" w:hint="eastAsia"/>
                <w:sz w:val="28"/>
                <w:szCs w:val="28"/>
              </w:rPr>
              <w:t xml:space="preserve"> </w:t>
            </w:r>
          </w:p>
        </w:tc>
      </w:tr>
    </w:tbl>
    <w:p w14:paraId="3ED05D7F" w14:textId="62FD561E" w:rsidR="00F06A8F" w:rsidRPr="00F06A8F" w:rsidRDefault="00E55115"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57AFC"/>
    <w:rsid w:val="003372BD"/>
    <w:rsid w:val="004A2760"/>
    <w:rsid w:val="007C0E4C"/>
    <w:rsid w:val="007F72FB"/>
    <w:rsid w:val="0085369C"/>
    <w:rsid w:val="009917FC"/>
    <w:rsid w:val="00E55115"/>
    <w:rsid w:val="00F06A8F"/>
    <w:rsid w:val="00FB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064C"/>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
    <w:name w:val="show"/>
    <w:basedOn w:val="a0"/>
    <w:rsid w:val="0015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45854">
      <w:bodyDiv w:val="1"/>
      <w:marLeft w:val="0"/>
      <w:marRight w:val="0"/>
      <w:marTop w:val="0"/>
      <w:marBottom w:val="0"/>
      <w:divBdr>
        <w:top w:val="none" w:sz="0" w:space="0" w:color="auto"/>
        <w:left w:val="none" w:sz="0" w:space="0" w:color="auto"/>
        <w:bottom w:val="none" w:sz="0" w:space="0" w:color="auto"/>
        <w:right w:val="none" w:sz="0" w:space="0" w:color="auto"/>
      </w:divBdr>
    </w:div>
    <w:div w:id="13588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110</Words>
  <Characters>629</Characters>
  <Application>Microsoft Office Word</Application>
  <DocSecurity>0</DocSecurity>
  <Lines>5</Lines>
  <Paragraphs>1</Paragraphs>
  <ScaleCrop>false</ScaleCrop>
  <Company>南京中医药大学</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7</cp:revision>
  <dcterms:created xsi:type="dcterms:W3CDTF">2018-09-05T07:41:00Z</dcterms:created>
  <dcterms:modified xsi:type="dcterms:W3CDTF">2023-10-31T06:41:00Z</dcterms:modified>
</cp:coreProperties>
</file>