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19" w:rsidRDefault="005A429B">
      <w:pPr>
        <w:framePr w:wrap="auto" w:yAlign="inline"/>
        <w:jc w:val="center"/>
        <w:rPr>
          <w:rFonts w:ascii="宋体" w:eastAsia="宋体" w:hAnsi="宋体" w:cs="宋体"/>
          <w:sz w:val="32"/>
          <w:szCs w:val="32"/>
          <w:highlight w:val="yellow"/>
          <w:lang w:val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D23590" w:rsidTr="00214A90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3590" w:rsidRDefault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br w:type="page"/>
            </w:r>
            <w:r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br w:type="page"/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产品名称</w:t>
            </w:r>
          </w:p>
          <w:p w:rsidR="00D23590" w:rsidRDefault="00D23590">
            <w:pPr>
              <w:framePr w:wrap="auto" w:yAlign="inline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循环风洞道干燥实验装置</w:t>
            </w:r>
          </w:p>
          <w:p w:rsidR="00D23590" w:rsidRDefault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1E1719">
        <w:trPr>
          <w:trHeight w:val="116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19" w:rsidRDefault="005A429B">
            <w:pPr>
              <w:framePr w:wrap="auto" w:yAlign="inline"/>
              <w:widowControl/>
              <w:jc w:val="left"/>
              <w:rPr>
                <w:rFonts w:asciiTheme="minorEastAsia" w:eastAsiaTheme="minorEastAsia" w:hAnsiTheme="minorEastAsia" w:cs="宋体"/>
                <w:sz w:val="28"/>
                <w:szCs w:val="28"/>
                <w:lang w:val="zh-TW" w:eastAsia="zh-TW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  <w:lang w:val="zh-TW" w:eastAsia="zh-TW"/>
              </w:rPr>
              <w:t>主要用途描述：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lang w:val="zh-TW" w:eastAsia="zh-TW"/>
              </w:rPr>
              <w:t>学生能够通过此装置</w:t>
            </w:r>
            <w:r>
              <w:rPr>
                <w:rFonts w:asciiTheme="minorEastAsia" w:eastAsiaTheme="minorEastAsia" w:hAnsiTheme="minorEastAsia" w:cs="宋体"/>
              </w:rPr>
              <w:t>了解影响干燥速率曲线的因素；利用干湿球温度测定湿空气的湿度</w:t>
            </w:r>
            <w:r>
              <w:rPr>
                <w:rFonts w:asciiTheme="minorEastAsia" w:eastAsiaTheme="minorEastAsia" w:hAnsiTheme="minorEastAsia" w:cs="宋体" w:hint="eastAsia"/>
              </w:rPr>
              <w:t>；</w:t>
            </w:r>
            <w:r>
              <w:rPr>
                <w:rFonts w:asciiTheme="minorEastAsia" w:eastAsiaTheme="minorEastAsia" w:hAnsiTheme="minorEastAsia" w:cs="宋体"/>
              </w:rPr>
              <w:t>掌握干燥曲线和干燥速率曲线的测定方法，了解测定干燥速率曲线的过程意义；学习恒速干燥阶段物料与空气之间对流传热系数的测定方法</w:t>
            </w:r>
            <w:r>
              <w:rPr>
                <w:rFonts w:asciiTheme="minorEastAsia" w:eastAsiaTheme="minorEastAsia" w:hAnsiTheme="minorEastAsia" w:cs="宋体" w:hint="eastAsia"/>
              </w:rPr>
              <w:t>。</w:t>
            </w:r>
          </w:p>
        </w:tc>
      </w:tr>
      <w:tr w:rsidR="001E1719">
        <w:trPr>
          <w:trHeight w:val="903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19" w:rsidRDefault="005A429B">
            <w:pPr>
              <w:framePr w:wrap="auto" w:yAlign="in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参数要求：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一、装置必须满足的知识点要求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、了解影响干燥速率曲线的因素；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、利用干湿球温度测定湿空气的湿度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、掌握干燥曲线和干燥速率曲线的测定方法，了解测定干燥速率曲线的过程意义；</w:t>
            </w:r>
          </w:p>
          <w:p w:rsidR="001E1719" w:rsidRDefault="005A429B">
            <w:pPr>
              <w:framePr w:wrap="around"/>
              <w:widowControl/>
              <w:adjustRightInd w:val="0"/>
              <w:snapToGrid w:val="0"/>
              <w:ind w:leftChars="100" w:left="210"/>
              <w:jc w:val="left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、学习恒速干燥阶段物料与空气之间对流传热系数的测定方法；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二、装置功能要求：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、装置可进行常压循环干燥；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装置具有专业性，实验内容设计满足工程认证要求：能实时绘制湿物料干燥曲线和干燥速率曲线；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、能够测定湿物料的临界湿含量；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、能够测定湿物料与热空气的传质系数与</w:t>
            </w:r>
            <w:r>
              <w:rPr>
                <w:rFonts w:ascii="宋体" w:eastAsia="宋体" w:hAnsi="宋体" w:cs="Calibri"/>
              </w:rPr>
              <w:t>传热系数</w:t>
            </w:r>
            <w:r>
              <w:rPr>
                <w:rFonts w:ascii="宋体" w:eastAsia="宋体" w:hAnsi="宋体" w:cs="Calibri" w:hint="eastAsia"/>
              </w:rPr>
              <w:t>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、设备风量、温度、湿度可进行调节；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、湿球温度测定采用外接式测定法，减少对实验过程的干扰，提供该测定方法的先进性证明资料；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/>
              </w:rPr>
              <w:t>、装置采用工业一体机进行控制和数据显示，让学生提前接触工业控制相关知识，装置要能充分体现先进性，锻炼学生使用现代化工具的能力。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/>
              </w:rPr>
              <w:t>、设备</w:t>
            </w:r>
            <w:r>
              <w:rPr>
                <w:rFonts w:ascii="宋体" w:eastAsia="宋体" w:hAnsi="宋体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="宋体" w:eastAsia="宋体" w:hAnsi="宋体" w:cs="宋体" w:hint="eastAsia"/>
              </w:rPr>
              <w:t>动画演示时间不小于</w:t>
            </w:r>
            <w:r>
              <w:rPr>
                <w:rFonts w:ascii="宋体" w:eastAsia="宋体" w:hAnsi="宋体" w:cs="宋体"/>
              </w:rPr>
              <w:t>2min</w:t>
            </w:r>
            <w:r>
              <w:rPr>
                <w:rFonts w:ascii="宋体" w:eastAsia="宋体" w:hAnsi="宋体" w:cs="宋体"/>
              </w:rPr>
              <w:t>，动画内容通过现代化三维建模手段，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动画视频配有全流程语音讲解，达到声情并茂的效果，提供不少于三张设备不同角度含播放进度条的动画截图。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智能在线学习系统：</w:t>
            </w:r>
            <w:r>
              <w:rPr>
                <w:rFonts w:ascii="宋体" w:eastAsia="宋体" w:hAnsi="宋体" w:cs="宋体"/>
              </w:rPr>
              <w:t>应用</w:t>
            </w:r>
            <w:r>
              <w:rPr>
                <w:rFonts w:ascii="宋体" w:eastAsia="宋体" w:hAnsi="宋体" w:cs="宋体"/>
              </w:rPr>
              <w:t>WEBGL</w:t>
            </w:r>
            <w:r>
              <w:rPr>
                <w:rFonts w:ascii="宋体" w:eastAsia="宋体" w:hAnsi="宋体" w:cs="宋体"/>
              </w:rPr>
              <w:t>技术</w:t>
            </w:r>
            <w:r>
              <w:rPr>
                <w:rFonts w:ascii="宋体" w:eastAsia="宋体" w:hAnsi="宋体" w:cs="宋体" w:hint="eastAsia"/>
              </w:rPr>
              <w:t>呈现</w:t>
            </w:r>
            <w:proofErr w:type="gramStart"/>
            <w:r>
              <w:rPr>
                <w:rFonts w:ascii="宋体" w:eastAsia="宋体" w:hAnsi="宋体" w:cs="宋体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在线</w:t>
            </w:r>
            <w:r>
              <w:rPr>
                <w:rFonts w:ascii="宋体" w:eastAsia="宋体" w:hAnsi="宋体" w:cs="宋体" w:hint="eastAsia"/>
              </w:rPr>
              <w:t>学习</w:t>
            </w:r>
            <w:r>
              <w:rPr>
                <w:rFonts w:ascii="宋体" w:eastAsia="宋体" w:hAnsi="宋体" w:cs="宋体"/>
              </w:rPr>
              <w:t>系统</w:t>
            </w:r>
            <w:r>
              <w:rPr>
                <w:rFonts w:ascii="宋体" w:eastAsia="宋体" w:hAnsi="宋体" w:cs="宋体" w:hint="eastAsia"/>
              </w:rPr>
              <w:t>，实现虚实结合的教学模式，</w:t>
            </w:r>
            <w:r>
              <w:rPr>
                <w:rFonts w:ascii="宋体" w:eastAsia="宋体" w:hAnsi="宋体" w:cs="宋体"/>
              </w:rPr>
              <w:t>要求</w:t>
            </w:r>
            <w:r>
              <w:rPr>
                <w:rFonts w:ascii="宋体" w:eastAsia="宋体" w:hAnsi="宋体" w:cs="宋体" w:hint="eastAsia"/>
              </w:rPr>
              <w:t>提供相关软件演示账号</w:t>
            </w:r>
            <w:r>
              <w:rPr>
                <w:rFonts w:ascii="宋体" w:eastAsia="宋体" w:hAnsi="宋体" w:cs="宋体"/>
              </w:rPr>
              <w:t>、相关功能截图</w:t>
            </w:r>
            <w:r>
              <w:rPr>
                <w:rFonts w:ascii="宋体" w:eastAsia="宋体" w:hAnsi="宋体" w:cs="宋体" w:hint="eastAsia"/>
              </w:rPr>
              <w:t>。能登录演示体验。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.1</w:t>
            </w:r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虚拟</w:t>
            </w:r>
            <w:r>
              <w:rPr>
                <w:rFonts w:ascii="宋体" w:eastAsia="宋体" w:hAnsi="宋体" w:cs="宋体" w:hint="eastAsia"/>
              </w:rPr>
              <w:t>仿真板块，具备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 w:hint="eastAsia"/>
              </w:rPr>
              <w:t>虚拟实验室场景和实验装置，实现</w:t>
            </w:r>
            <w:r>
              <w:rPr>
                <w:rFonts w:ascii="宋体" w:eastAsia="宋体" w:hAnsi="宋体" w:cs="宋体"/>
              </w:rPr>
              <w:t>模拟操作、测试，模拟操作成绩可同步至在线教学系统账号</w:t>
            </w:r>
            <w:r>
              <w:rPr>
                <w:rFonts w:ascii="宋体" w:eastAsia="宋体" w:hAnsi="宋体" w:cs="宋体" w:hint="eastAsia"/>
              </w:rPr>
              <w:t>，并具备在无网络环境进行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模拟练习。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.2</w:t>
            </w:r>
            <w:r>
              <w:rPr>
                <w:rFonts w:ascii="宋体" w:eastAsia="宋体" w:hAnsi="宋体" w:cs="宋体" w:hint="eastAsia"/>
              </w:rPr>
              <w:t>智能题库板块，具备</w:t>
            </w:r>
            <w:r>
              <w:rPr>
                <w:rFonts w:ascii="宋体" w:eastAsia="宋体" w:hAnsi="宋体" w:cs="宋体"/>
              </w:rPr>
              <w:t>远程理论学习、试卷制作</w:t>
            </w:r>
            <w:r>
              <w:rPr>
                <w:rFonts w:ascii="宋体" w:eastAsia="宋体" w:hAnsi="宋体" w:cs="宋体" w:hint="eastAsia"/>
              </w:rPr>
              <w:t>、答题操作、</w:t>
            </w:r>
            <w:r>
              <w:rPr>
                <w:rFonts w:ascii="宋体" w:eastAsia="宋体" w:hAnsi="宋体" w:cs="宋体"/>
              </w:rPr>
              <w:t>考试成绩统计。老师分类别建立题库，自主选择试卷题型如选择题，判断题等，自主设置题型权重及分值，试卷自动生成，考试成绩自动统计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.3</w:t>
            </w:r>
            <w:r>
              <w:rPr>
                <w:rFonts w:ascii="宋体" w:eastAsia="宋体" w:hAnsi="宋体" w:cs="宋体" w:hint="eastAsia"/>
              </w:rPr>
              <w:t>音视频资源板块，</w:t>
            </w:r>
            <w:r>
              <w:rPr>
                <w:rFonts w:ascii="宋体" w:eastAsia="宋体" w:hAnsi="宋体" w:cs="宋体"/>
              </w:rPr>
              <w:t>动画</w:t>
            </w:r>
            <w:r>
              <w:rPr>
                <w:rFonts w:ascii="宋体" w:eastAsia="宋体" w:hAnsi="宋体" w:cs="宋体" w:hint="eastAsia"/>
              </w:rPr>
              <w:t>视频</w:t>
            </w:r>
            <w:r>
              <w:rPr>
                <w:rFonts w:ascii="宋体" w:eastAsia="宋体" w:hAnsi="宋体" w:cs="宋体"/>
              </w:rPr>
              <w:t>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动画视频配有全流程语音讲解，达到声情并茂的效果。</w:t>
            </w:r>
          </w:p>
          <w:p w:rsidR="001E1719" w:rsidRDefault="005A429B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三、安全要求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、电加热配有保温层和隔热壳，具备降低表面温度和防止烫伤的防护能力；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、电加热配置过温保护，</w:t>
            </w:r>
            <w:bookmarkStart w:id="0" w:name="_Hlk93076129"/>
            <w:r>
              <w:rPr>
                <w:rFonts w:ascii="宋体" w:eastAsia="宋体" w:hAnsi="宋体" w:cs="宋体" w:hint="eastAsia"/>
              </w:rPr>
              <w:t>电控系统</w:t>
            </w:r>
            <w:bookmarkEnd w:id="0"/>
            <w:r>
              <w:rPr>
                <w:rFonts w:ascii="宋体" w:eastAsia="宋体" w:hAnsi="宋体" w:cs="宋体" w:hint="eastAsia"/>
              </w:rPr>
              <w:t>具备超温提示和</w:t>
            </w:r>
            <w:proofErr w:type="gramStart"/>
            <w:r>
              <w:rPr>
                <w:rFonts w:ascii="宋体" w:eastAsia="宋体" w:hAnsi="宋体" w:cs="宋体" w:hint="eastAsia"/>
              </w:rPr>
              <w:t>联锁</w:t>
            </w:r>
            <w:proofErr w:type="gramEnd"/>
            <w:r>
              <w:rPr>
                <w:rFonts w:ascii="宋体" w:eastAsia="宋体" w:hAnsi="宋体" w:cs="宋体" w:hint="eastAsia"/>
              </w:rPr>
              <w:t>保护停机；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、洞道配有保温层和隔热壳，具备降低</w:t>
            </w:r>
            <w:r>
              <w:rPr>
                <w:rFonts w:ascii="宋体" w:eastAsia="宋体" w:hAnsi="宋体" w:cs="宋体" w:hint="eastAsia"/>
              </w:rPr>
              <w:t>表面温度和防止烫伤的防护能力；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lang w:val="pl-PL"/>
              </w:rPr>
            </w:pP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、电控箱体上方</w:t>
            </w:r>
            <w:proofErr w:type="gramStart"/>
            <w:r>
              <w:rPr>
                <w:rFonts w:ascii="宋体" w:eastAsia="宋体" w:hAnsi="宋体" w:cs="宋体" w:hint="eastAsia"/>
              </w:rPr>
              <w:t>分具备</w:t>
            </w:r>
            <w:proofErr w:type="gramEnd"/>
            <w:r>
              <w:rPr>
                <w:rFonts w:ascii="宋体" w:eastAsia="宋体" w:hAnsi="宋体" w:cs="宋体" w:hint="eastAsia"/>
              </w:rPr>
              <w:t>防水、防尘盖，要求距离电控</w:t>
            </w:r>
            <w:proofErr w:type="gramStart"/>
            <w:r>
              <w:rPr>
                <w:rFonts w:ascii="宋体" w:eastAsia="宋体" w:hAnsi="宋体" w:cs="宋体" w:hint="eastAsia"/>
              </w:rPr>
              <w:t>箱距离</w:t>
            </w:r>
            <w:proofErr w:type="gramEnd"/>
            <w:r>
              <w:rPr>
                <w:rFonts w:ascii="宋体" w:eastAsia="宋体" w:hAnsi="宋体" w:cs="宋体"/>
                <w:lang w:val="pl-PL"/>
              </w:rPr>
              <w:t>≥5</w:t>
            </w:r>
            <w:r>
              <w:rPr>
                <w:rFonts w:ascii="宋体" w:eastAsia="宋体" w:hAnsi="宋体" w:cs="宋体" w:hint="eastAsia"/>
                <w:lang w:val="pl-PL"/>
              </w:rPr>
              <w:t>cm</w:t>
            </w:r>
            <w:r>
              <w:rPr>
                <w:rFonts w:ascii="宋体" w:eastAsia="宋体" w:hAnsi="宋体" w:cs="宋体" w:hint="eastAsia"/>
                <w:lang w:val="pl-PL"/>
              </w:rPr>
              <w:t>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lang w:val="pl-PL"/>
              </w:rPr>
            </w:pPr>
            <w:r>
              <w:rPr>
                <w:rFonts w:ascii="宋体" w:eastAsia="宋体" w:hAnsi="宋体" w:cs="宋体"/>
                <w:lang w:val="pl-PL"/>
              </w:rPr>
              <w:t>5</w:t>
            </w:r>
            <w:r>
              <w:rPr>
                <w:rFonts w:ascii="宋体" w:eastAsia="宋体" w:hAnsi="宋体" w:cs="宋体" w:hint="eastAsia"/>
                <w:lang w:val="pl-PL"/>
              </w:rPr>
              <w:t>、电控箱内线路具备线槽盖，防止线路裸露搭接；</w:t>
            </w:r>
          </w:p>
          <w:p w:rsidR="001E1719" w:rsidRDefault="005A429B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四、配置要求</w:t>
            </w:r>
            <w:r>
              <w:rPr>
                <w:rFonts w:ascii="宋体" w:eastAsia="宋体" w:hAnsi="宋体" w:cs="宋体" w:hint="eastAsia"/>
                <w:b/>
              </w:rPr>
              <w:t>: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、洞道尺寸：长：≤</w:t>
            </w:r>
            <w:r>
              <w:rPr>
                <w:rFonts w:ascii="宋体" w:eastAsia="宋体" w:hAnsi="宋体" w:cs="宋体" w:hint="eastAsia"/>
              </w:rPr>
              <w:t>1300mm</w:t>
            </w:r>
            <w:r>
              <w:rPr>
                <w:rFonts w:ascii="宋体" w:eastAsia="宋体" w:hAnsi="宋体" w:cs="宋体" w:hint="eastAsia"/>
              </w:rPr>
              <w:t>、宽：≤</w:t>
            </w:r>
            <w:r>
              <w:rPr>
                <w:rFonts w:ascii="宋体" w:eastAsia="宋体" w:hAnsi="宋体" w:cs="宋体" w:hint="eastAsia"/>
              </w:rPr>
              <w:t>140mm</w:t>
            </w:r>
            <w:r>
              <w:rPr>
                <w:rFonts w:ascii="宋体" w:eastAsia="宋体" w:hAnsi="宋体" w:cs="宋体" w:hint="eastAsia"/>
              </w:rPr>
              <w:t>、高：≤</w:t>
            </w:r>
            <w:r>
              <w:rPr>
                <w:rFonts w:ascii="宋体" w:eastAsia="宋体" w:hAnsi="宋体" w:cs="宋体" w:hint="eastAsia"/>
              </w:rPr>
              <w:t>170mm</w:t>
            </w:r>
            <w:r>
              <w:rPr>
                <w:rFonts w:ascii="宋体" w:eastAsia="宋体" w:hAnsi="宋体" w:cs="宋体" w:hint="eastAsia"/>
              </w:rPr>
              <w:t>，材质：</w:t>
            </w:r>
            <w:r>
              <w:rPr>
                <w:rFonts w:ascii="宋体" w:eastAsia="宋体" w:hAnsi="宋体" w:cs="宋体" w:hint="eastAsia"/>
              </w:rPr>
              <w:t>304</w:t>
            </w:r>
            <w:r>
              <w:rPr>
                <w:rFonts w:ascii="宋体" w:eastAsia="宋体" w:hAnsi="宋体" w:cs="宋体" w:hint="eastAsia"/>
              </w:rPr>
              <w:t>不锈钢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、风机：工作电压：</w:t>
            </w:r>
            <w:r>
              <w:rPr>
                <w:rFonts w:ascii="宋体" w:eastAsia="宋体" w:hAnsi="宋体" w:cs="宋体" w:hint="eastAsia"/>
              </w:rPr>
              <w:t>380V</w:t>
            </w:r>
            <w:r>
              <w:rPr>
                <w:rFonts w:ascii="宋体" w:eastAsia="宋体" w:hAnsi="宋体" w:cs="宋体" w:hint="eastAsia"/>
              </w:rPr>
              <w:t>，风量≥</w:t>
            </w:r>
            <w:r>
              <w:rPr>
                <w:rFonts w:ascii="宋体" w:eastAsia="宋体" w:hAnsi="宋体" w:cs="宋体" w:hint="eastAsia"/>
              </w:rPr>
              <w:t>18m</w:t>
            </w:r>
            <w:r>
              <w:rPr>
                <w:rFonts w:ascii="宋体" w:eastAsia="宋体" w:hAnsi="宋体" w:cs="宋体" w:hint="eastAsia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</w:rPr>
              <w:t>/min</w:t>
            </w:r>
            <w:r>
              <w:rPr>
                <w:rFonts w:ascii="宋体" w:eastAsia="宋体" w:hAnsi="宋体" w:cs="宋体" w:hint="eastAsia"/>
              </w:rPr>
              <w:t>，全风压：≥</w:t>
            </w:r>
            <w:r>
              <w:rPr>
                <w:rFonts w:ascii="宋体" w:eastAsia="宋体" w:hAnsi="宋体" w:cs="宋体" w:hint="eastAsia"/>
              </w:rPr>
              <w:t>2kPa</w:t>
            </w:r>
            <w:r>
              <w:rPr>
                <w:rFonts w:ascii="宋体" w:eastAsia="宋体" w:hAnsi="宋体" w:cs="宋体" w:hint="eastAsia"/>
              </w:rPr>
              <w:t>，功率：≤</w:t>
            </w:r>
            <w:r>
              <w:rPr>
                <w:rFonts w:ascii="宋体" w:eastAsia="宋体" w:hAnsi="宋体" w:cs="宋体" w:hint="eastAsia"/>
              </w:rPr>
              <w:t>750w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、电加热：加热功率：≤</w:t>
            </w:r>
            <w:r>
              <w:rPr>
                <w:rFonts w:ascii="宋体" w:eastAsia="宋体" w:hAnsi="宋体" w:cs="宋体" w:hint="eastAsia"/>
              </w:rPr>
              <w:t>4kw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4</w:t>
            </w:r>
            <w:r>
              <w:rPr>
                <w:rFonts w:ascii="宋体" w:eastAsia="宋体" w:hAnsi="宋体" w:cs="宋体"/>
              </w:rPr>
              <w:t>、进风系统：进风</w:t>
            </w:r>
            <w:r>
              <w:rPr>
                <w:rFonts w:ascii="宋体" w:eastAsia="宋体" w:hAnsi="宋体" w:cs="宋体" w:hint="eastAsia"/>
              </w:rPr>
              <w:t>实验</w:t>
            </w:r>
            <w:r>
              <w:rPr>
                <w:rFonts w:ascii="宋体" w:eastAsia="宋体" w:hAnsi="宋体" w:cs="宋体"/>
              </w:rPr>
              <w:t>温度</w:t>
            </w:r>
            <w:r>
              <w:rPr>
                <w:rFonts w:ascii="宋体" w:eastAsia="宋体" w:hAnsi="宋体" w:cs="宋体" w:hint="eastAsia"/>
              </w:rPr>
              <w:t>范围</w:t>
            </w:r>
            <w:r>
              <w:rPr>
                <w:rFonts w:ascii="宋体" w:eastAsia="宋体" w:hAnsi="宋体" w:cs="宋体"/>
              </w:rPr>
              <w:t>：</w:t>
            </w:r>
            <w:r>
              <w:rPr>
                <w:rFonts w:ascii="宋体" w:eastAsia="宋体" w:hAnsi="宋体" w:cs="宋体"/>
              </w:rPr>
              <w:t>70℃</w:t>
            </w:r>
            <w:r>
              <w:rPr>
                <w:rFonts w:ascii="宋体" w:eastAsia="宋体" w:hAnsi="宋体" w:cs="宋体"/>
              </w:rPr>
              <w:t>～</w:t>
            </w:r>
            <w:r>
              <w:rPr>
                <w:rFonts w:ascii="宋体" w:eastAsia="宋体" w:hAnsi="宋体" w:cs="宋体"/>
              </w:rPr>
              <w:t>100℃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自动控制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、湿球温度测量系统：透明可视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、孔板流量计：材质：不锈钢，</w:t>
            </w:r>
            <w:proofErr w:type="gramStart"/>
            <w:r>
              <w:rPr>
                <w:rFonts w:ascii="宋体" w:eastAsia="宋体" w:hAnsi="宋体" w:cs="宋体" w:hint="eastAsia"/>
              </w:rPr>
              <w:t>环隙取压</w:t>
            </w:r>
            <w:proofErr w:type="gramEnd"/>
            <w:r>
              <w:rPr>
                <w:rFonts w:ascii="宋体" w:eastAsia="宋体" w:hAnsi="宋体" w:cs="宋体" w:hint="eastAsia"/>
              </w:rPr>
              <w:t>，孔板外直径：≤</w:t>
            </w:r>
            <w:r>
              <w:rPr>
                <w:rFonts w:ascii="宋体" w:eastAsia="宋体" w:hAnsi="宋体" w:cs="宋体" w:hint="eastAsia"/>
              </w:rPr>
              <w:t>89.8mm</w:t>
            </w:r>
            <w:r>
              <w:rPr>
                <w:rFonts w:ascii="宋体" w:eastAsia="宋体" w:hAnsi="宋体" w:cs="宋体" w:hint="eastAsia"/>
              </w:rPr>
              <w:t>，孔板孔径：≤</w:t>
            </w:r>
            <w:r>
              <w:rPr>
                <w:rFonts w:ascii="宋体" w:eastAsia="宋体" w:hAnsi="宋体" w:cs="宋体" w:hint="eastAsia"/>
              </w:rPr>
              <w:t>46.48mm</w:t>
            </w:r>
            <w:r>
              <w:rPr>
                <w:rFonts w:ascii="宋体" w:eastAsia="宋体" w:hAnsi="宋体" w:cs="宋体" w:hint="eastAsia"/>
              </w:rPr>
              <w:t>，厚度：≤</w:t>
            </w:r>
            <w:r>
              <w:rPr>
                <w:rFonts w:ascii="宋体" w:eastAsia="宋体" w:hAnsi="宋体" w:cs="宋体" w:hint="eastAsia"/>
              </w:rPr>
              <w:t>4mm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/>
              </w:rPr>
              <w:t>、称重系统：专用自动除皮称重传感器</w:t>
            </w:r>
            <w:r>
              <w:rPr>
                <w:rFonts w:ascii="宋体" w:eastAsia="宋体" w:hAnsi="宋体" w:cs="宋体" w:hint="eastAsia"/>
              </w:rPr>
              <w:t>量程：</w:t>
            </w:r>
            <w:r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/>
              </w:rPr>
              <w:t>～</w:t>
            </w:r>
            <w:r>
              <w:rPr>
                <w:rFonts w:ascii="宋体" w:eastAsia="宋体" w:hAnsi="宋体" w:cs="宋体"/>
              </w:rPr>
              <w:t>1000g</w:t>
            </w:r>
            <w:r>
              <w:rPr>
                <w:rFonts w:ascii="宋体" w:eastAsia="宋体" w:hAnsi="宋体" w:cs="宋体"/>
              </w:rPr>
              <w:t>，精度</w:t>
            </w:r>
            <w:r>
              <w:rPr>
                <w:rFonts w:ascii="宋体" w:eastAsia="宋体" w:hAnsi="宋体" w:cs="宋体" w:hint="eastAsia"/>
              </w:rPr>
              <w:t>：≤</w:t>
            </w:r>
            <w:r>
              <w:rPr>
                <w:rFonts w:ascii="宋体" w:eastAsia="宋体" w:hAnsi="宋体" w:cs="宋体"/>
              </w:rPr>
              <w:t>0.1g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/>
              </w:rPr>
              <w:t>、管路及阀门：</w:t>
            </w:r>
            <w:r>
              <w:rPr>
                <w:rFonts w:ascii="宋体" w:eastAsia="宋体" w:hAnsi="宋体" w:cs="宋体" w:hint="eastAsia"/>
              </w:rPr>
              <w:t>材质：</w:t>
            </w:r>
            <w:r>
              <w:rPr>
                <w:rFonts w:ascii="宋体" w:eastAsia="宋体" w:hAnsi="宋体" w:cs="宋体"/>
              </w:rPr>
              <w:t>不锈钢，蝶阀</w:t>
            </w:r>
            <w:r>
              <w:rPr>
                <w:rFonts w:ascii="宋体" w:eastAsia="宋体" w:hAnsi="宋体" w:cs="宋体" w:hint="eastAsia"/>
              </w:rPr>
              <w:t>：直径≤</w:t>
            </w:r>
            <w:r>
              <w:rPr>
                <w:rFonts w:ascii="宋体" w:eastAsia="宋体" w:hAnsi="宋体" w:cs="宋体" w:hint="eastAsia"/>
              </w:rPr>
              <w:t>DN50,</w:t>
            </w:r>
            <w:r>
              <w:rPr>
                <w:rFonts w:ascii="宋体" w:eastAsia="宋体" w:hAnsi="宋体" w:cs="宋体" w:hint="eastAsia"/>
              </w:rPr>
              <w:t>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</w:t>
            </w:r>
            <w:r>
              <w:rPr>
                <w:rFonts w:ascii="宋体" w:eastAsia="宋体" w:hAnsi="宋体" w:cs="宋体" w:hint="eastAsia"/>
              </w:rPr>
              <w:t>;</w:t>
            </w:r>
            <w:r>
              <w:rPr>
                <w:rFonts w:ascii="宋体" w:eastAsia="宋体" w:hAnsi="宋体" w:cs="宋体" w:hint="eastAsia"/>
              </w:rPr>
              <w:t>铜闸阀</w:t>
            </w:r>
            <w:r>
              <w:rPr>
                <w:rFonts w:ascii="宋体" w:eastAsia="宋体" w:hAnsi="宋体" w:cs="宋体" w:hint="eastAsia"/>
              </w:rPr>
              <w:t>:</w:t>
            </w:r>
            <w:r>
              <w:rPr>
                <w:rFonts w:ascii="宋体" w:eastAsia="宋体" w:hAnsi="宋体" w:cs="宋体" w:hint="eastAsia"/>
              </w:rPr>
              <w:t>直径≤</w:t>
            </w:r>
            <w:r>
              <w:rPr>
                <w:rFonts w:ascii="宋体" w:eastAsia="宋体" w:hAnsi="宋体" w:cs="宋体" w:hint="eastAsia"/>
              </w:rPr>
              <w:t>DN25</w:t>
            </w:r>
            <w:r>
              <w:rPr>
                <w:rFonts w:ascii="宋体" w:eastAsia="宋体" w:hAnsi="宋体" w:cs="宋体" w:hint="eastAsia"/>
              </w:rPr>
              <w:t>，数量：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个，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直径≤</w:t>
            </w:r>
            <w:r>
              <w:rPr>
                <w:rFonts w:ascii="宋体" w:eastAsia="宋体" w:hAnsi="宋体" w:cs="宋体" w:hint="eastAsia"/>
              </w:rPr>
              <w:t>DN50</w:t>
            </w:r>
            <w:r>
              <w:rPr>
                <w:rFonts w:ascii="宋体" w:eastAsia="宋体" w:hAnsi="宋体" w:cs="宋体" w:hint="eastAsia"/>
              </w:rPr>
              <w:t>，数量：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、温度传感器：</w:t>
            </w:r>
            <w:r>
              <w:rPr>
                <w:rFonts w:ascii="宋体" w:eastAsia="宋体" w:hAnsi="宋体" w:cs="宋体"/>
              </w:rPr>
              <w:t>Pt100</w:t>
            </w:r>
            <w:r>
              <w:rPr>
                <w:rFonts w:ascii="宋体" w:eastAsia="宋体" w:hAnsi="宋体" w:cs="宋体"/>
              </w:rPr>
              <w:t>，</w:t>
            </w:r>
            <w:bookmarkStart w:id="1" w:name="_Hlk64642466"/>
            <w:r>
              <w:rPr>
                <w:rFonts w:ascii="宋体" w:eastAsia="宋体" w:hAnsi="宋体" w:cs="宋体" w:hint="eastAsia"/>
              </w:rPr>
              <w:t>显示分度：</w:t>
            </w:r>
            <w:r>
              <w:rPr>
                <w:rFonts w:ascii="宋体" w:eastAsia="宋体" w:hAnsi="宋体" w:cs="宋体"/>
              </w:rPr>
              <w:t>0.1℃</w:t>
            </w:r>
            <w:bookmarkEnd w:id="1"/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/>
              </w:rPr>
              <w:t>、压差传感器：</w:t>
            </w:r>
            <w:bookmarkStart w:id="2" w:name="_Hlk64642499"/>
            <w:r>
              <w:rPr>
                <w:rFonts w:ascii="宋体" w:eastAsia="宋体" w:hAnsi="宋体" w:cs="宋体" w:hint="eastAsia"/>
              </w:rPr>
              <w:t>小型，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～</w:t>
            </w:r>
            <w:r>
              <w:rPr>
                <w:rFonts w:ascii="宋体" w:eastAsia="宋体" w:hAnsi="宋体" w:cs="宋体"/>
              </w:rPr>
              <w:t>20mA</w:t>
            </w:r>
            <w:r>
              <w:rPr>
                <w:rFonts w:ascii="宋体" w:eastAsia="宋体" w:hAnsi="宋体" w:cs="宋体"/>
              </w:rPr>
              <w:t>输出</w:t>
            </w:r>
            <w:bookmarkEnd w:id="2"/>
            <w:r>
              <w:rPr>
                <w:rFonts w:ascii="宋体" w:eastAsia="宋体" w:hAnsi="宋体" w:cs="宋体" w:hint="eastAsia"/>
              </w:rPr>
              <w:t>，量程：</w:t>
            </w: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 w:hint="eastAsia"/>
              </w:rPr>
              <w:t>10KPa</w:t>
            </w:r>
            <w:r>
              <w:rPr>
                <w:rFonts w:ascii="宋体" w:eastAsia="宋体" w:hAnsi="宋体" w:cs="宋体" w:hint="eastAsia"/>
              </w:rPr>
              <w:t>，用于测量孔板前后循环风压差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1" w:hangingChars="100" w:hanging="211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★</w:t>
            </w:r>
            <w:r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Calibri" w:hint="eastAsia"/>
              </w:rPr>
              <w:t>电控系统：集成所有远传信号，</w:t>
            </w:r>
            <w:r>
              <w:rPr>
                <w:rFonts w:ascii="宋体" w:eastAsia="宋体" w:hAnsi="宋体" w:cs="Calibri" w:hint="eastAsia"/>
              </w:rPr>
              <w:t>模块控制系统，随意搭配控制模组，采样频率</w:t>
            </w:r>
            <w:r>
              <w:rPr>
                <w:rFonts w:ascii="宋体" w:eastAsia="宋体" w:hAnsi="宋体" w:cs="Calibri"/>
              </w:rPr>
              <w:t>不低于</w:t>
            </w:r>
            <w:r>
              <w:rPr>
                <w:rFonts w:ascii="宋体" w:eastAsia="宋体" w:hAnsi="宋体" w:cs="Calibri" w:hint="eastAsia"/>
              </w:rPr>
              <w:t>2</w:t>
            </w:r>
            <w:r>
              <w:rPr>
                <w:rFonts w:ascii="宋体" w:eastAsia="宋体" w:hAnsi="宋体" w:cs="Calibri"/>
              </w:rPr>
              <w:t>00</w:t>
            </w:r>
            <w:r>
              <w:rPr>
                <w:rFonts w:ascii="宋体" w:eastAsia="宋体" w:hAnsi="宋体" w:cs="Calibri" w:hint="eastAsia"/>
              </w:rPr>
              <w:t>Kbps</w:t>
            </w:r>
            <w:r>
              <w:rPr>
                <w:rFonts w:ascii="宋体" w:eastAsia="宋体" w:hAnsi="宋体" w:cs="Calibri" w:hint="eastAsia"/>
              </w:rPr>
              <w:t>，通信端口数不少于</w:t>
            </w:r>
            <w:r>
              <w:rPr>
                <w:rFonts w:ascii="宋体" w:eastAsia="宋体" w:hAnsi="宋体" w:cs="Calibri" w:hint="eastAsia"/>
              </w:rPr>
              <w:t>3</w:t>
            </w:r>
            <w:r>
              <w:rPr>
                <w:rFonts w:ascii="宋体" w:eastAsia="宋体" w:hAnsi="宋体" w:cs="Calibri" w:hint="eastAsia"/>
              </w:rPr>
              <w:t>个。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11</w:t>
            </w:r>
            <w:r>
              <w:rPr>
                <w:rFonts w:ascii="宋体" w:eastAsia="宋体" w:hAnsi="宋体" w:cs="Calibri"/>
              </w:rPr>
              <w:t>.1</w:t>
            </w:r>
            <w:r>
              <w:rPr>
                <w:rFonts w:ascii="宋体" w:eastAsia="宋体" w:hAnsi="宋体" w:cs="Calibri" w:hint="eastAsia"/>
              </w:rPr>
              <w:t>适配</w:t>
            </w:r>
            <w:r>
              <w:rPr>
                <w:rFonts w:ascii="宋体" w:eastAsia="宋体" w:hAnsi="宋体" w:cs="Calibri" w:hint="eastAsia"/>
              </w:rPr>
              <w:t>PT</w:t>
            </w:r>
            <w:r>
              <w:rPr>
                <w:rFonts w:ascii="宋体" w:eastAsia="宋体" w:hAnsi="宋体" w:cs="Calibri" w:hint="eastAsia"/>
              </w:rPr>
              <w:t>模块，接收温度传感器信号，监测干球温度、</w:t>
            </w:r>
            <w:r>
              <w:rPr>
                <w:rFonts w:ascii="宋体" w:eastAsia="宋体" w:hAnsi="宋体" w:cs="宋体"/>
              </w:rPr>
              <w:t>湿球温度</w:t>
            </w:r>
            <w:r>
              <w:rPr>
                <w:rFonts w:ascii="宋体" w:eastAsia="宋体" w:hAnsi="宋体" w:cs="Calibri" w:hint="eastAsia"/>
              </w:rPr>
              <w:t>，精度</w:t>
            </w:r>
            <w:r>
              <w:rPr>
                <w:rFonts w:ascii="宋体" w:eastAsia="宋体" w:hAnsi="宋体" w:cs="宋体"/>
              </w:rPr>
              <w:t>≤</w:t>
            </w:r>
            <w:r>
              <w:rPr>
                <w:rFonts w:ascii="宋体" w:eastAsia="宋体" w:hAnsi="宋体" w:cs="Calibri" w:hint="eastAsia"/>
              </w:rPr>
              <w:t>0</w:t>
            </w:r>
            <w:r>
              <w:rPr>
                <w:rFonts w:ascii="宋体" w:eastAsia="宋体" w:hAnsi="宋体" w:cs="Calibri"/>
              </w:rPr>
              <w:t>.05%</w:t>
            </w:r>
            <w:r>
              <w:rPr>
                <w:rFonts w:ascii="宋体" w:eastAsia="宋体" w:hAnsi="宋体" w:cs="Calibri" w:hint="eastAsia"/>
              </w:rPr>
              <w:t>，显示机构为操控终端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11</w:t>
            </w:r>
            <w:r>
              <w:rPr>
                <w:rFonts w:ascii="宋体" w:eastAsia="宋体" w:hAnsi="宋体" w:cs="Calibri"/>
              </w:rPr>
              <w:t>.2</w:t>
            </w:r>
            <w:r>
              <w:rPr>
                <w:rFonts w:ascii="宋体" w:eastAsia="宋体" w:hAnsi="宋体" w:cs="Calibri" w:hint="eastAsia"/>
              </w:rPr>
              <w:t>适配</w:t>
            </w:r>
            <w:r>
              <w:rPr>
                <w:rFonts w:ascii="宋体" w:eastAsia="宋体" w:hAnsi="宋体" w:cs="Calibri" w:hint="eastAsia"/>
              </w:rPr>
              <w:t>AD</w:t>
            </w:r>
            <w:r>
              <w:rPr>
                <w:rFonts w:ascii="宋体" w:eastAsia="宋体" w:hAnsi="宋体" w:cs="Calibri" w:hint="eastAsia"/>
              </w:rPr>
              <w:t>模块，接收</w:t>
            </w:r>
            <w:r>
              <w:rPr>
                <w:rFonts w:ascii="宋体" w:eastAsia="宋体" w:hAnsi="宋体" w:cs="Calibri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Calibri"/>
              </w:rPr>
              <w:t>20</w:t>
            </w:r>
            <w:r>
              <w:rPr>
                <w:rFonts w:ascii="宋体" w:eastAsia="宋体" w:hAnsi="宋体" w:cs="Calibri" w:hint="eastAsia"/>
              </w:rPr>
              <w:t>mA</w:t>
            </w:r>
            <w:r>
              <w:rPr>
                <w:rFonts w:ascii="宋体" w:eastAsia="宋体" w:hAnsi="宋体" w:cs="Calibri" w:hint="eastAsia"/>
              </w:rPr>
              <w:t>模拟量信号，监测孔板流量计差压、</w:t>
            </w:r>
            <w:r>
              <w:rPr>
                <w:rFonts w:ascii="宋体" w:eastAsia="宋体" w:hAnsi="宋体" w:cs="宋体"/>
              </w:rPr>
              <w:t>称重传感器</w:t>
            </w:r>
            <w:r>
              <w:rPr>
                <w:rFonts w:ascii="宋体" w:eastAsia="宋体" w:hAnsi="宋体" w:cs="宋体" w:hint="eastAsia"/>
                <w:kern w:val="0"/>
              </w:rPr>
              <w:t>，</w:t>
            </w:r>
            <w:r>
              <w:rPr>
                <w:rFonts w:ascii="宋体" w:eastAsia="宋体" w:hAnsi="宋体" w:cs="Calibri" w:hint="eastAsia"/>
              </w:rPr>
              <w:t>精度</w:t>
            </w:r>
            <w:r>
              <w:rPr>
                <w:rFonts w:ascii="宋体" w:eastAsia="宋体" w:hAnsi="宋体" w:cs="宋体"/>
              </w:rPr>
              <w:t>≤</w:t>
            </w:r>
            <w:r>
              <w:rPr>
                <w:rFonts w:ascii="宋体" w:eastAsia="宋体" w:hAnsi="宋体" w:cs="Calibri" w:hint="eastAsia"/>
              </w:rPr>
              <w:t>0</w:t>
            </w:r>
            <w:r>
              <w:rPr>
                <w:rFonts w:ascii="宋体" w:eastAsia="宋体" w:hAnsi="宋体" w:cs="Calibri"/>
              </w:rPr>
              <w:t>.05%</w:t>
            </w:r>
            <w:r>
              <w:rPr>
                <w:rFonts w:ascii="宋体" w:eastAsia="宋体" w:hAnsi="宋体" w:cs="Calibri" w:hint="eastAsia"/>
              </w:rPr>
              <w:t>，显示机构为操控终端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11</w:t>
            </w:r>
            <w:r>
              <w:rPr>
                <w:rFonts w:ascii="宋体" w:eastAsia="宋体" w:hAnsi="宋体" w:cs="Calibri"/>
              </w:rPr>
              <w:t>.3</w:t>
            </w:r>
            <w:r>
              <w:rPr>
                <w:rFonts w:ascii="宋体" w:eastAsia="宋体" w:hAnsi="宋体" w:cs="Calibri" w:hint="eastAsia"/>
              </w:rPr>
              <w:t>适配</w:t>
            </w:r>
            <w:r>
              <w:rPr>
                <w:rFonts w:ascii="宋体" w:eastAsia="宋体" w:hAnsi="宋体" w:cs="Calibri" w:hint="eastAsia"/>
              </w:rPr>
              <w:t>DA</w:t>
            </w:r>
            <w:r>
              <w:rPr>
                <w:rFonts w:ascii="宋体" w:eastAsia="宋体" w:hAnsi="宋体" w:cs="Calibri" w:hint="eastAsia"/>
              </w:rPr>
              <w:t>模块，输出</w:t>
            </w:r>
            <w:r>
              <w:rPr>
                <w:rFonts w:ascii="宋体" w:eastAsia="宋体" w:hAnsi="宋体" w:cs="Calibri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Calibri"/>
              </w:rPr>
              <w:t>20</w:t>
            </w:r>
            <w:r>
              <w:rPr>
                <w:rFonts w:ascii="宋体" w:eastAsia="宋体" w:hAnsi="宋体" w:cs="Calibri" w:hint="eastAsia"/>
              </w:rPr>
              <w:t>mA</w:t>
            </w:r>
            <w:r>
              <w:rPr>
                <w:rFonts w:ascii="宋体" w:eastAsia="宋体" w:hAnsi="宋体" w:cs="Calibri" w:hint="eastAsia"/>
              </w:rPr>
              <w:t>模拟量信号，控制电加热，精度</w:t>
            </w:r>
            <w:r>
              <w:rPr>
                <w:rFonts w:ascii="宋体" w:eastAsia="宋体" w:hAnsi="宋体" w:cs="宋体"/>
              </w:rPr>
              <w:t>≤</w:t>
            </w:r>
            <w:r>
              <w:rPr>
                <w:rFonts w:ascii="宋体" w:eastAsia="宋体" w:hAnsi="宋体" w:cs="Calibri" w:hint="eastAsia"/>
              </w:rPr>
              <w:t>0</w:t>
            </w:r>
            <w:r>
              <w:rPr>
                <w:rFonts w:ascii="宋体" w:eastAsia="宋体" w:hAnsi="宋体" w:cs="Calibri"/>
              </w:rPr>
              <w:t>.05%</w:t>
            </w:r>
            <w:r>
              <w:rPr>
                <w:rFonts w:ascii="宋体" w:eastAsia="宋体" w:hAnsi="宋体" w:cs="Calibri" w:hint="eastAsia"/>
              </w:rPr>
              <w:t>，显示机构为操控终端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11</w:t>
            </w:r>
            <w:r>
              <w:rPr>
                <w:rFonts w:ascii="宋体" w:eastAsia="宋体" w:hAnsi="宋体" w:cs="Calibri"/>
              </w:rPr>
              <w:t>.4</w:t>
            </w:r>
            <w:r>
              <w:rPr>
                <w:rFonts w:ascii="宋体" w:eastAsia="宋体" w:hAnsi="宋体" w:cs="Calibri" w:hint="eastAsia"/>
              </w:rPr>
              <w:t>兼容</w:t>
            </w:r>
            <w:r>
              <w:rPr>
                <w:rFonts w:ascii="宋体" w:eastAsia="宋体" w:hAnsi="宋体" w:cs="Calibri" w:hint="eastAsia"/>
              </w:rPr>
              <w:t>DO</w:t>
            </w:r>
            <w:r>
              <w:rPr>
                <w:rFonts w:ascii="宋体" w:eastAsia="宋体" w:hAnsi="宋体" w:cs="Calibri" w:hint="eastAsia"/>
              </w:rPr>
              <w:t>信号，输出开关量信号，控制电加热、风机启停，精度</w:t>
            </w:r>
            <w:r>
              <w:rPr>
                <w:rFonts w:ascii="宋体" w:eastAsia="宋体" w:hAnsi="宋体" w:cs="宋体"/>
              </w:rPr>
              <w:t>≤</w:t>
            </w:r>
            <w:r>
              <w:rPr>
                <w:rFonts w:ascii="宋体" w:eastAsia="宋体" w:hAnsi="宋体" w:cs="Calibri" w:hint="eastAsia"/>
              </w:rPr>
              <w:t>0</w:t>
            </w:r>
            <w:r>
              <w:rPr>
                <w:rFonts w:ascii="宋体" w:eastAsia="宋体" w:hAnsi="宋体" w:cs="Calibri"/>
              </w:rPr>
              <w:t>.05%</w:t>
            </w:r>
            <w:r>
              <w:rPr>
                <w:rFonts w:ascii="宋体" w:eastAsia="宋体" w:hAnsi="宋体" w:cs="Calibri" w:hint="eastAsia"/>
              </w:rPr>
              <w:t>，显示机构为操控终端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工业一体化操控</w:t>
            </w:r>
            <w:r>
              <w:rPr>
                <w:rFonts w:ascii="宋体" w:eastAsia="宋体" w:hAnsi="宋体" w:cs="宋体"/>
              </w:rPr>
              <w:t>终端</w:t>
            </w:r>
            <w:r>
              <w:rPr>
                <w:rFonts w:ascii="宋体" w:eastAsia="宋体" w:hAnsi="宋体" w:cs="宋体" w:hint="eastAsia"/>
              </w:rPr>
              <w:t>：数量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台。</w:t>
            </w:r>
            <w:r>
              <w:rPr>
                <w:rFonts w:ascii="宋体" w:eastAsia="宋体" w:hAnsi="宋体" w:cs="宋体"/>
              </w:rPr>
              <w:t>触摸式操作，</w:t>
            </w:r>
            <w:r>
              <w:rPr>
                <w:rFonts w:ascii="宋体" w:eastAsia="宋体" w:hAnsi="宋体" w:cs="宋体" w:hint="eastAsia"/>
              </w:rPr>
              <w:t>不小于</w:t>
            </w:r>
            <w:r>
              <w:rPr>
                <w:rFonts w:ascii="宋体" w:eastAsia="宋体" w:hAnsi="宋体" w:cs="宋体"/>
              </w:rPr>
              <w:t>15</w:t>
            </w:r>
            <w:r>
              <w:rPr>
                <w:rFonts w:ascii="宋体" w:eastAsia="宋体" w:hAnsi="宋体" w:cs="宋体"/>
              </w:rPr>
              <w:t>寸，分辨率不低于</w:t>
            </w:r>
            <w:r>
              <w:rPr>
                <w:rFonts w:ascii="宋体" w:eastAsia="宋体" w:hAnsi="宋体" w:cs="宋体"/>
              </w:rPr>
              <w:t>1920×1080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可安装控制软件</w:t>
            </w:r>
            <w:r>
              <w:rPr>
                <w:rFonts w:ascii="宋体" w:eastAsia="宋体" w:hAnsi="宋体" w:cs="宋体" w:hint="eastAsia"/>
              </w:rPr>
              <w:t>、实验数据处理、存储等。</w:t>
            </w:r>
            <w:r>
              <w:rPr>
                <w:rFonts w:ascii="宋体" w:eastAsia="宋体" w:hAnsi="宋体" w:cs="宋体"/>
              </w:rPr>
              <w:t>让学生提前接触工业控制相关知识，锻炼学生使用现代化工具的能力。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、内嵌实验人员信息采集模组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套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★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、装置配有云控制修复系统软件模块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套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提供软件运行界面截图</w:t>
            </w:r>
            <w:r>
              <w:rPr>
                <w:rFonts w:ascii="宋体" w:eastAsia="宋体" w:hAnsi="宋体" w:cs="宋体" w:hint="eastAsia"/>
              </w:rPr>
              <w:t>不少于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张</w:t>
            </w:r>
            <w:r>
              <w:rPr>
                <w:rFonts w:ascii="宋体" w:eastAsia="宋体" w:hAnsi="宋体" w:cs="宋体" w:hint="eastAsia"/>
                <w:b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、装置配套实验辅助系统，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套。通过装置自带操作终端进行分步式操作视频指导学习，同时具备手机端</w:t>
            </w:r>
            <w:r>
              <w:rPr>
                <w:rFonts w:ascii="宋体" w:eastAsia="宋体" w:hAnsi="宋体" w:cs="宋体"/>
              </w:rPr>
              <w:t>APP</w:t>
            </w:r>
            <w:r>
              <w:rPr>
                <w:rFonts w:ascii="宋体" w:eastAsia="宋体" w:hAnsi="宋体" w:cs="宋体"/>
              </w:rPr>
              <w:t>，学生通过网络随时学习实验指导视频。</w:t>
            </w:r>
            <w:r>
              <w:rPr>
                <w:rFonts w:ascii="宋体" w:eastAsia="宋体" w:hAnsi="宋体" w:cs="宋体" w:hint="eastAsia"/>
              </w:rPr>
              <w:t>能提供系统</w:t>
            </w:r>
            <w:r>
              <w:rPr>
                <w:rFonts w:ascii="宋体" w:eastAsia="宋体" w:hAnsi="宋体" w:cs="宋体"/>
              </w:rPr>
              <w:t>操作截图</w:t>
            </w:r>
            <w:r>
              <w:rPr>
                <w:rFonts w:ascii="宋体" w:eastAsia="宋体" w:hAnsi="宋体" w:cs="宋体" w:hint="eastAsia"/>
              </w:rPr>
              <w:t>不少于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、提供实验操作视频，包括流程介绍、局部功能介绍、实验人员逐步操作过程。并能现场演示视频。视频时长不少于</w:t>
            </w:r>
            <w:r>
              <w:rPr>
                <w:rFonts w:ascii="宋体" w:eastAsia="宋体" w:hAnsi="宋体" w:cs="宋体"/>
              </w:rPr>
              <w:t>20</w:t>
            </w:r>
            <w:r>
              <w:rPr>
                <w:rFonts w:ascii="宋体" w:eastAsia="宋体" w:hAnsi="宋体" w:cs="宋体"/>
              </w:rPr>
              <w:t>分钟</w:t>
            </w:r>
            <w:r>
              <w:rPr>
                <w:rFonts w:ascii="宋体" w:eastAsia="宋体" w:hAnsi="宋体" w:cs="宋体" w:hint="eastAsia"/>
              </w:rPr>
              <w:t>，提供视频截图不少于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张，并</w:t>
            </w:r>
            <w:r>
              <w:rPr>
                <w:rFonts w:ascii="宋体" w:eastAsia="宋体" w:hAnsi="宋体" w:cs="宋体" w:hint="eastAsia"/>
              </w:rPr>
              <w:t>提供网络链接或</w:t>
            </w:r>
            <w:proofErr w:type="gramStart"/>
            <w:r>
              <w:rPr>
                <w:rFonts w:ascii="宋体" w:eastAsia="宋体" w:hAnsi="宋体" w:cs="宋体" w:hint="eastAsia"/>
              </w:rPr>
              <w:t>二维码证明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、装置配套有</w:t>
            </w:r>
            <w:r>
              <w:rPr>
                <w:rFonts w:ascii="宋体" w:eastAsia="宋体" w:hAnsi="宋体" w:cs="宋体"/>
              </w:rPr>
              <w:t>在线教学系统（智能学习系统）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rPr>
                <w:rFonts w:ascii="宋体" w:eastAsia="宋体" w:hAnsi="宋体" w:cs="宋体"/>
              </w:rPr>
              <w:t>提供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个教师端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r>
              <w:rPr>
                <w:rFonts w:ascii="宋体" w:eastAsia="宋体" w:hAnsi="宋体" w:cs="宋体"/>
              </w:rPr>
              <w:t>200</w:t>
            </w:r>
            <w:r>
              <w:rPr>
                <w:rFonts w:ascii="宋体" w:eastAsia="宋体" w:hAnsi="宋体" w:cs="宋体"/>
              </w:rPr>
              <w:t>个学生学习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</w:rPr>
              <w:t>，系统永久免费使用和升级。需提供软件操作截图不少于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Calibri" w:hint="eastAsia"/>
              </w:rPr>
              <w:t>▲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</w:rPr>
              <w:t>附赠化工类实验与实践装置教学系统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动画演示视频</w:t>
            </w:r>
            <w:proofErr w:type="gramStart"/>
            <w:r>
              <w:rPr>
                <w:rFonts w:ascii="宋体" w:eastAsia="宋体" w:hAnsi="宋体" w:cs="宋体"/>
              </w:rPr>
              <w:t>二维码</w:t>
            </w:r>
            <w:r>
              <w:rPr>
                <w:rFonts w:ascii="宋体" w:eastAsia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</w:rPr>
              <w:t>以上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能</w:t>
            </w:r>
            <w:proofErr w:type="gramStart"/>
            <w:r>
              <w:rPr>
                <w:rFonts w:ascii="宋体" w:eastAsia="宋体" w:hAnsi="宋体" w:cs="宋体" w:hint="eastAsia"/>
              </w:rPr>
              <w:t>实现</w:t>
            </w:r>
            <w:r>
              <w:rPr>
                <w:rFonts w:ascii="宋体" w:eastAsia="宋体" w:hAnsi="宋体" w:cs="宋体"/>
              </w:rPr>
              <w:t>扫码演示</w:t>
            </w:r>
            <w:proofErr w:type="gramEnd"/>
            <w:r>
              <w:rPr>
                <w:rFonts w:ascii="宋体" w:eastAsia="宋体" w:hAnsi="宋体" w:cs="宋体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、装置外观及尺寸：要求装置采用高品质铝合金框架。装置配有可升降万向脚轮：脚轮带有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</w:rPr>
              <w:t>ABS</w:t>
            </w:r>
            <w:r>
              <w:rPr>
                <w:rFonts w:ascii="宋体" w:eastAsia="宋体" w:hAnsi="宋体" w:cs="宋体" w:hint="eastAsia"/>
              </w:rPr>
              <w:t>调节手把，</w:t>
            </w:r>
            <w:r>
              <w:rPr>
                <w:rFonts w:ascii="宋体" w:eastAsia="宋体" w:hAnsi="宋体" w:cs="宋体" w:hint="eastAsia"/>
              </w:rPr>
              <w:t>可分别调节高度。配有支撑底座用于固定装置。装置尺寸不大于</w:t>
            </w:r>
            <w:r>
              <w:rPr>
                <w:rFonts w:ascii="宋体" w:eastAsia="宋体" w:hAnsi="宋体" w:cs="宋体"/>
              </w:rPr>
              <w:t>2200mm*580mm*1400mm</w:t>
            </w:r>
            <w:r>
              <w:rPr>
                <w:rFonts w:ascii="宋体" w:eastAsia="宋体" w:hAnsi="宋体" w:cs="宋体"/>
              </w:rPr>
              <w:t>（长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宽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高）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、投标时要求所投产品制造厂商提供不少于三年的免费质保服务，并提供售后服务承诺书并加盖制造厂商公章。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/>
              </w:rPr>
              <w:t>保证设备的创新性，投标时要求制造厂商具有高新技术企业证书，提供加盖制造厂商公章的证书复印件</w:t>
            </w:r>
            <w:r>
              <w:rPr>
                <w:rFonts w:ascii="宋体" w:eastAsia="宋体" w:hAnsi="宋体" w:cs="宋体" w:hint="eastAsia"/>
              </w:rPr>
              <w:t>，原件备查。</w:t>
            </w:r>
          </w:p>
          <w:p w:rsidR="001E1719" w:rsidRDefault="001E1719">
            <w:pPr>
              <w:framePr w:wrap="around"/>
              <w:adjustRightInd w:val="0"/>
              <w:snapToGrid w:val="0"/>
              <w:ind w:leftChars="100" w:left="210"/>
              <w:rPr>
                <w:rFonts w:ascii="宋体" w:hAnsi="宋体" w:cs="宋体"/>
              </w:rPr>
            </w:pPr>
          </w:p>
          <w:p w:rsidR="001E1719" w:rsidRDefault="001E1719">
            <w:pPr>
              <w:framePr w:wrap="around"/>
              <w:adjustRightInd w:val="0"/>
              <w:snapToGrid w:val="0"/>
              <w:ind w:leftChars="100" w:left="210"/>
              <w:rPr>
                <w:rFonts w:ascii="宋体" w:hAnsi="宋体" w:cs="宋体"/>
              </w:rPr>
            </w:pPr>
          </w:p>
          <w:p w:rsidR="001E1719" w:rsidRDefault="005A429B" w:rsidP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　　　</w:t>
            </w:r>
            <w:r w:rsidR="00D23590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1E1719" w:rsidRDefault="005A429B">
      <w:pPr>
        <w:framePr w:wrap="auto" w:yAlign="inline"/>
        <w:rPr>
          <w:rFonts w:ascii="宋体" w:eastAsia="PMingLiU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lastRenderedPageBreak/>
        <w:br w:type="page"/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D23590" w:rsidTr="001E393F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3590" w:rsidRDefault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lastRenderedPageBreak/>
              <w:t>产品名称</w:t>
            </w:r>
          </w:p>
          <w:p w:rsidR="00D23590" w:rsidRDefault="00D23590">
            <w:pPr>
              <w:framePr w:wrap="auto" w:yAlign="inline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恒压过滤实验装置</w:t>
            </w:r>
          </w:p>
          <w:p w:rsidR="00D23590" w:rsidRDefault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1E1719">
        <w:trPr>
          <w:trHeight w:val="116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19" w:rsidRDefault="005A429B">
            <w:pPr>
              <w:framePr w:wrap="auto" w:yAlign="inline"/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主要用途描述：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学生能够通过此装置</w:t>
            </w:r>
            <w:r>
              <w:rPr>
                <w:rFonts w:ascii="宋体" w:eastAsia="宋体" w:hAnsi="宋体" w:cs="宋体"/>
                <w:lang w:val="zh-TW" w:eastAsia="zh-TW"/>
              </w:rPr>
              <w:t>了解板框过滤机结构及安装顺序；学习恒定压力下过滤常数和比阻；学习过滤压力与比阻的关系。</w:t>
            </w:r>
          </w:p>
        </w:tc>
      </w:tr>
      <w:tr w:rsidR="001E1719">
        <w:trPr>
          <w:trHeight w:val="700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19" w:rsidRDefault="005A429B">
            <w:pPr>
              <w:framePr w:wrap="auto" w:yAlign="in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参数要求：</w:t>
            </w:r>
          </w:p>
          <w:p w:rsidR="001E1719" w:rsidRDefault="005A429B">
            <w:pPr>
              <w:framePr w:wrap="around"/>
              <w:adjustRightInd w:val="0"/>
              <w:snapToGrid w:val="0"/>
              <w:rPr>
                <w:rFonts w:asciiTheme="minorEastAsia" w:eastAsiaTheme="minorEastAsia" w:hAnsiTheme="minorEastAsia" w:cs="宋体"/>
                <w:b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</w:rPr>
              <w:t>一、装置必须满足的知识点要求：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</w:t>
            </w:r>
            <w:r>
              <w:rPr>
                <w:rFonts w:asciiTheme="minorEastAsia" w:eastAsiaTheme="minorEastAsia" w:hAnsiTheme="minorEastAsia" w:cs="宋体"/>
              </w:rPr>
              <w:t>、了解板框过滤机结构及安装顺序；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2</w:t>
            </w:r>
            <w:r>
              <w:rPr>
                <w:rFonts w:asciiTheme="minorEastAsia" w:eastAsiaTheme="minorEastAsia" w:hAnsiTheme="minorEastAsia" w:cs="宋体"/>
              </w:rPr>
              <w:t>、学习恒定压力下过滤常数和比阻；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3</w:t>
            </w:r>
            <w:r>
              <w:rPr>
                <w:rFonts w:asciiTheme="minorEastAsia" w:eastAsiaTheme="minorEastAsia" w:hAnsiTheme="minorEastAsia" w:cs="宋体"/>
              </w:rPr>
              <w:t>、学习过滤压力与比阻的关系。</w:t>
            </w:r>
          </w:p>
          <w:p w:rsidR="001E1719" w:rsidRDefault="005A429B">
            <w:pPr>
              <w:framePr w:wrap="around"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b/>
              </w:rPr>
            </w:pPr>
            <w:r>
              <w:rPr>
                <w:rFonts w:asciiTheme="minorEastAsia" w:eastAsiaTheme="minorEastAsia" w:hAnsiTheme="minorEastAsia" w:cs="宋体" w:hint="eastAsia"/>
                <w:b/>
              </w:rPr>
              <w:t>二、装置功能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</w:rPr>
              <w:t>要求</w:t>
            </w:r>
            <w:r>
              <w:rPr>
                <w:rFonts w:asciiTheme="minorEastAsia" w:eastAsiaTheme="minorEastAsia" w:hAnsiTheme="minorEastAsia" w:cs="宋体" w:hint="eastAsia"/>
                <w:b/>
              </w:rPr>
              <w:t>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</w:t>
            </w:r>
            <w:r>
              <w:rPr>
                <w:rFonts w:asciiTheme="minorEastAsia" w:eastAsiaTheme="minorEastAsia" w:hAnsiTheme="minorEastAsia" w:cs="宋体"/>
              </w:rPr>
              <w:t>、设备具有开放性：所用板框为可洗暗流式板框过滤机，可拆卸；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2</w:t>
            </w:r>
            <w:r>
              <w:rPr>
                <w:rFonts w:asciiTheme="minorEastAsia" w:eastAsiaTheme="minorEastAsia" w:hAnsiTheme="minorEastAsia" w:cs="宋体"/>
              </w:rPr>
              <w:t>、设备具有专业性，能够贴合教学大纲，设计满足工程教育认证要求的教学内容：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装置能测定恒定压力下过滤常数和比阻；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3</w:t>
            </w:r>
            <w:r>
              <w:rPr>
                <w:rFonts w:asciiTheme="minorEastAsia" w:eastAsiaTheme="minorEastAsia" w:hAnsiTheme="minorEastAsia" w:cs="宋体"/>
              </w:rPr>
              <w:t>、设备有洗涤过程，能学习洗涤速率测定方法及操作；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/>
              </w:rPr>
              <w:t>4</w:t>
            </w:r>
            <w:r>
              <w:rPr>
                <w:rFonts w:asciiTheme="minorEastAsia" w:eastAsiaTheme="minorEastAsia" w:hAnsiTheme="minorEastAsia" w:cs="宋体"/>
              </w:rPr>
              <w:t>、</w:t>
            </w:r>
            <w:r>
              <w:rPr>
                <w:rFonts w:asciiTheme="minorEastAsia" w:eastAsiaTheme="minorEastAsia" w:hAnsiTheme="minorEastAsia" w:cs="宋体" w:hint="eastAsia"/>
              </w:rPr>
              <w:t>通过定压调节阀，将压缩空气引入加压罐底部的气动搅拌盘，实现气动配料，配料更均匀，同时避免机械搅拌故障。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 w:hint="eastAsia"/>
              </w:rPr>
              <w:t>5</w:t>
            </w:r>
            <w:r>
              <w:rPr>
                <w:rFonts w:asciiTheme="minorEastAsia" w:eastAsiaTheme="minorEastAsia" w:hAnsiTheme="minorEastAsia" w:cs="宋体"/>
              </w:rPr>
              <w:t>、设备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Theme="minorEastAsia" w:eastAsiaTheme="minorEastAsia" w:hAnsiTheme="minorEastAsia" w:cs="宋体" w:hint="eastAsia"/>
              </w:rPr>
              <w:t>动画演示时间不小于</w:t>
            </w:r>
            <w:r>
              <w:rPr>
                <w:rFonts w:asciiTheme="minorEastAsia" w:eastAsiaTheme="minorEastAsia" w:hAnsiTheme="minorEastAsia" w:cs="宋体"/>
              </w:rPr>
              <w:t>2min</w:t>
            </w:r>
            <w:r>
              <w:rPr>
                <w:rFonts w:asciiTheme="minorEastAsia" w:eastAsiaTheme="minorEastAsia" w:hAnsiTheme="minorEastAsia" w:cs="宋体"/>
              </w:rPr>
              <w:t>，动画内容通过现代化三维建模手段，</w:t>
            </w:r>
            <w:r>
              <w:rPr>
                <w:rFonts w:asciiTheme="minorEastAsia" w:eastAsiaTheme="minorEastAsia" w:hAnsiTheme="minorEastAsia" w:cs="宋体" w:hint="eastAsia"/>
              </w:rPr>
              <w:t>动画视频配有全流程语音讲解，达到声情并茂的效果，提供不少于三张设备不同角度含播放进度条的动画截图。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/>
              </w:rPr>
              <w:t>6</w:t>
            </w:r>
            <w:r>
              <w:rPr>
                <w:rFonts w:asciiTheme="minorEastAsia" w:eastAsiaTheme="minorEastAsia" w:hAnsiTheme="minorEastAsia" w:cs="宋体"/>
              </w:rPr>
              <w:t>、</w:t>
            </w:r>
            <w:r>
              <w:rPr>
                <w:rFonts w:asciiTheme="minorEastAsia" w:eastAsiaTheme="minorEastAsia" w:hAnsiTheme="minorEastAsia" w:cs="宋体" w:hint="eastAsia"/>
              </w:rPr>
              <w:t>智能在线学习系统：</w:t>
            </w:r>
            <w:r>
              <w:rPr>
                <w:rFonts w:asciiTheme="minorEastAsia" w:eastAsiaTheme="minorEastAsia" w:hAnsiTheme="minorEastAsia" w:cs="宋体"/>
              </w:rPr>
              <w:t>应用</w:t>
            </w:r>
            <w:r>
              <w:rPr>
                <w:rFonts w:asciiTheme="minorEastAsia" w:eastAsiaTheme="minorEastAsia" w:hAnsiTheme="minorEastAsia" w:cs="宋体"/>
              </w:rPr>
              <w:t>WEBGL</w:t>
            </w:r>
            <w:r>
              <w:rPr>
                <w:rFonts w:asciiTheme="minorEastAsia" w:eastAsiaTheme="minorEastAsia" w:hAnsiTheme="minorEastAsia" w:cs="宋体"/>
              </w:rPr>
              <w:t>技术</w:t>
            </w:r>
            <w:r>
              <w:rPr>
                <w:rFonts w:asciiTheme="minorEastAsia" w:eastAsiaTheme="minorEastAsia" w:hAnsiTheme="minorEastAsia" w:cs="宋体" w:hint="eastAsia"/>
              </w:rPr>
              <w:t>呈现</w:t>
            </w:r>
            <w:proofErr w:type="gramStart"/>
            <w:r>
              <w:rPr>
                <w:rFonts w:asciiTheme="minorEastAsia" w:eastAsiaTheme="minorEastAsia" w:hAnsiTheme="minorEastAsia" w:cs="宋体"/>
              </w:rPr>
              <w:t>网页版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智能</w:t>
            </w:r>
            <w:r>
              <w:rPr>
                <w:rFonts w:asciiTheme="minorEastAsia" w:eastAsiaTheme="minorEastAsia" w:hAnsiTheme="minorEastAsia" w:cs="宋体"/>
              </w:rPr>
              <w:t>在线</w:t>
            </w:r>
            <w:r>
              <w:rPr>
                <w:rFonts w:asciiTheme="minorEastAsia" w:eastAsiaTheme="minorEastAsia" w:hAnsiTheme="minorEastAsia" w:cs="宋体" w:hint="eastAsia"/>
              </w:rPr>
              <w:t>学习</w:t>
            </w:r>
            <w:r>
              <w:rPr>
                <w:rFonts w:asciiTheme="minorEastAsia" w:eastAsiaTheme="minorEastAsia" w:hAnsiTheme="minorEastAsia" w:cs="宋体"/>
              </w:rPr>
              <w:t>系统</w:t>
            </w:r>
            <w:r>
              <w:rPr>
                <w:rFonts w:asciiTheme="minorEastAsia" w:eastAsiaTheme="minorEastAsia" w:hAnsiTheme="minorEastAsia" w:cs="宋体" w:hint="eastAsia"/>
              </w:rPr>
              <w:t>，实现虚实结合的教学模式，</w:t>
            </w:r>
            <w:r>
              <w:rPr>
                <w:rFonts w:asciiTheme="minorEastAsia" w:eastAsiaTheme="minorEastAsia" w:hAnsiTheme="minorEastAsia" w:cs="宋体"/>
              </w:rPr>
              <w:t>要求</w:t>
            </w:r>
            <w:r>
              <w:rPr>
                <w:rFonts w:asciiTheme="minorEastAsia" w:eastAsiaTheme="minorEastAsia" w:hAnsiTheme="minorEastAsia" w:cs="宋体" w:hint="eastAsia"/>
              </w:rPr>
              <w:t>提供相关软件演示账号</w:t>
            </w:r>
            <w:r>
              <w:rPr>
                <w:rFonts w:asciiTheme="minorEastAsia" w:eastAsiaTheme="minorEastAsia" w:hAnsiTheme="minorEastAsia" w:cs="宋体"/>
              </w:rPr>
              <w:t>、相关功能截图</w:t>
            </w:r>
            <w:r>
              <w:rPr>
                <w:rFonts w:asciiTheme="minorEastAsia" w:eastAsiaTheme="minorEastAsia" w:hAnsiTheme="minorEastAsia" w:cs="宋体" w:hint="eastAsia"/>
              </w:rPr>
              <w:t>。能登录演示体验。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6</w:t>
            </w:r>
            <w:r>
              <w:rPr>
                <w:rFonts w:asciiTheme="minorEastAsia" w:eastAsiaTheme="minorEastAsia" w:hAnsiTheme="minorEastAsia" w:cs="宋体"/>
              </w:rPr>
              <w:t>.1</w:t>
            </w:r>
            <w:r>
              <w:rPr>
                <w:rFonts w:asciiTheme="minorEastAsia" w:eastAsiaTheme="minorEastAsia" w:hAnsiTheme="minorEastAsia" w:cs="宋体" w:hint="eastAsia"/>
              </w:rPr>
              <w:t>智能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/>
              </w:rPr>
              <w:t>虚拟</w:t>
            </w:r>
            <w:r>
              <w:rPr>
                <w:rFonts w:asciiTheme="minorEastAsia" w:eastAsiaTheme="minorEastAsia" w:hAnsiTheme="minorEastAsia" w:cs="宋体" w:hint="eastAsia"/>
              </w:rPr>
              <w:t>仿真板块，具备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 w:hint="eastAsia"/>
              </w:rPr>
              <w:t>虚拟实验室场景和实验装置。</w:t>
            </w:r>
            <w:r>
              <w:rPr>
                <w:rFonts w:asciiTheme="minorEastAsia" w:eastAsiaTheme="minorEastAsia" w:hAnsiTheme="minorEastAsia" w:cs="宋体"/>
              </w:rPr>
              <w:t>可通过电脑登陆，进行板框、加压罐，空气压缩机等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/>
              </w:rPr>
              <w:t>模型</w:t>
            </w:r>
            <w:r>
              <w:rPr>
                <w:rFonts w:asciiTheme="minorEastAsia" w:eastAsiaTheme="minorEastAsia" w:hAnsiTheme="minorEastAsia" w:cs="宋体" w:hint="eastAsia"/>
              </w:rPr>
              <w:t>认知、模拟不同压力过滤常数测定实验流程和操作考试，</w:t>
            </w:r>
            <w:r>
              <w:rPr>
                <w:rFonts w:asciiTheme="minorEastAsia" w:eastAsiaTheme="minorEastAsia" w:hAnsiTheme="minorEastAsia" w:cs="宋体"/>
              </w:rPr>
              <w:t>操作成绩可同步至在线教学系统账号</w:t>
            </w:r>
            <w:r>
              <w:rPr>
                <w:rFonts w:asciiTheme="minorEastAsia" w:eastAsiaTheme="minorEastAsia" w:hAnsiTheme="minorEastAsia" w:cs="宋体" w:hint="eastAsia"/>
              </w:rPr>
              <w:t>，并具备在无网络环境进行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/>
              </w:rPr>
              <w:t>模拟练习。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6</w:t>
            </w:r>
            <w:r>
              <w:rPr>
                <w:rFonts w:asciiTheme="minorEastAsia" w:eastAsiaTheme="minorEastAsia" w:hAnsiTheme="minorEastAsia" w:cs="宋体"/>
              </w:rPr>
              <w:t>.2</w:t>
            </w:r>
            <w:r>
              <w:rPr>
                <w:rFonts w:asciiTheme="minorEastAsia" w:eastAsiaTheme="minorEastAsia" w:hAnsiTheme="minorEastAsia" w:cs="宋体" w:hint="eastAsia"/>
              </w:rPr>
              <w:t>智能题库板块，具备</w:t>
            </w:r>
            <w:r>
              <w:rPr>
                <w:rFonts w:asciiTheme="minorEastAsia" w:eastAsiaTheme="minorEastAsia" w:hAnsiTheme="minorEastAsia" w:cs="宋体"/>
              </w:rPr>
              <w:t>远程理论学习、试卷制作</w:t>
            </w:r>
            <w:r>
              <w:rPr>
                <w:rFonts w:asciiTheme="minorEastAsia" w:eastAsiaTheme="minorEastAsia" w:hAnsiTheme="minorEastAsia" w:cs="宋体" w:hint="eastAsia"/>
              </w:rPr>
              <w:t>、答题操作、</w:t>
            </w:r>
            <w:r>
              <w:rPr>
                <w:rFonts w:asciiTheme="minorEastAsia" w:eastAsiaTheme="minorEastAsia" w:hAnsiTheme="minorEastAsia" w:cs="宋体"/>
              </w:rPr>
              <w:t>考试成绩统计。老师分类别建立题库，自主选择试卷题型如选择题，判断题等，自主设置题型权重及分值，试卷自动生成，考试成绩自动统计</w:t>
            </w:r>
            <w:r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  <w:color w:val="FF0000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6</w:t>
            </w:r>
            <w:r>
              <w:rPr>
                <w:rFonts w:asciiTheme="minorEastAsia" w:eastAsiaTheme="minorEastAsia" w:hAnsiTheme="minorEastAsia" w:cs="宋体"/>
              </w:rPr>
              <w:t>.3</w:t>
            </w:r>
            <w:r>
              <w:rPr>
                <w:rFonts w:asciiTheme="minorEastAsia" w:eastAsiaTheme="minorEastAsia" w:hAnsiTheme="minorEastAsia" w:cs="宋体" w:hint="eastAsia"/>
              </w:rPr>
              <w:t>音视频资源板块，</w:t>
            </w:r>
            <w:r>
              <w:rPr>
                <w:rFonts w:asciiTheme="minorEastAsia" w:eastAsiaTheme="minorEastAsia" w:hAnsiTheme="minorEastAsia" w:cs="宋体"/>
              </w:rPr>
              <w:t>动画</w:t>
            </w:r>
            <w:r>
              <w:rPr>
                <w:rFonts w:asciiTheme="minorEastAsia" w:eastAsiaTheme="minorEastAsia" w:hAnsiTheme="minorEastAsia" w:cs="宋体" w:hint="eastAsia"/>
              </w:rPr>
              <w:t>视频</w:t>
            </w:r>
            <w:r>
              <w:rPr>
                <w:rFonts w:asciiTheme="minorEastAsia" w:eastAsiaTheme="minorEastAsia" w:hAnsiTheme="minorEastAsia" w:cs="宋体"/>
              </w:rPr>
              <w:t>通过现代化三维建模手段，</w:t>
            </w:r>
            <w:r>
              <w:rPr>
                <w:rFonts w:asciiTheme="minorEastAsia" w:eastAsiaTheme="minorEastAsia" w:hAnsiTheme="minorEastAsia" w:cs="宋体" w:hint="eastAsia"/>
              </w:rPr>
              <w:t>动画视频配有全流程语音讲解，达到声情并茂的效果。</w:t>
            </w:r>
          </w:p>
          <w:p w:rsidR="001E1719" w:rsidRDefault="005A429B">
            <w:pPr>
              <w:framePr w:wrap="around"/>
              <w:numPr>
                <w:ilvl w:val="2"/>
                <w:numId w:val="0"/>
              </w:numPr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7</w:t>
            </w:r>
            <w:r>
              <w:rPr>
                <w:rFonts w:asciiTheme="minorEastAsia" w:eastAsiaTheme="minorEastAsia" w:hAnsiTheme="minorEastAsia" w:cs="宋体"/>
              </w:rPr>
              <w:t>、要求装置具备超短时逆闭系统，对学生的误操作进行安全防护，投标时提供功能说明。</w:t>
            </w:r>
          </w:p>
          <w:p w:rsidR="001E1719" w:rsidRDefault="005A429B">
            <w:pPr>
              <w:framePr w:wrap="around"/>
              <w:adjustRightInd w:val="0"/>
              <w:snapToGrid w:val="0"/>
              <w:rPr>
                <w:rFonts w:asciiTheme="minorEastAsia" w:eastAsiaTheme="minorEastAsia" w:hAnsiTheme="minorEastAsia" w:cs="宋体"/>
                <w:b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</w:rPr>
              <w:t>三、安全要求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、装置无机械搅拌和输送泵，不存在机械伤害，具备本质安全性；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</w:t>
            </w:r>
            <w:r>
              <w:rPr>
                <w:rFonts w:asciiTheme="minorEastAsia" w:eastAsiaTheme="minorEastAsia" w:hAnsiTheme="minorEastAsia" w:cs="宋体" w:hint="eastAsia"/>
              </w:rPr>
              <w:t>、装置配置三路定制调压阀，不需要频繁调节实验压力，具备防止误操作伤害；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Theme="minorEastAsia" w:eastAsiaTheme="minorEastAsia" w:hAnsiTheme="minorEastAsia" w:cs="宋体"/>
                <w:lang w:val="pl-PL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3</w:t>
            </w:r>
            <w:r>
              <w:rPr>
                <w:rFonts w:asciiTheme="minorEastAsia" w:eastAsiaTheme="minorEastAsia" w:hAnsiTheme="minorEastAsia" w:cs="宋体" w:hint="eastAsia"/>
              </w:rPr>
              <w:t>、加压罐配置安全阀，具备超压自动泄压保护能力；</w:t>
            </w:r>
          </w:p>
          <w:p w:rsidR="001E1719" w:rsidRDefault="005A429B">
            <w:pPr>
              <w:framePr w:wrap="around"/>
              <w:adjustRightInd w:val="0"/>
              <w:snapToGrid w:val="0"/>
              <w:rPr>
                <w:rFonts w:asciiTheme="minorEastAsia" w:eastAsiaTheme="minorEastAsia" w:hAnsiTheme="minorEastAsia" w:cs="宋体"/>
                <w:b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</w:rPr>
              <w:t>四、配置要求</w:t>
            </w:r>
            <w:r>
              <w:rPr>
                <w:rFonts w:asciiTheme="minorEastAsia" w:eastAsiaTheme="minorEastAsia" w:hAnsiTheme="minorEastAsia" w:cs="宋体"/>
                <w:b/>
                <w:kern w:val="0"/>
              </w:rPr>
              <w:t>: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、过滤压力：</w:t>
            </w:r>
            <w:r>
              <w:rPr>
                <w:rFonts w:asciiTheme="minorEastAsia" w:eastAsiaTheme="minorEastAsia" w:hAnsiTheme="minorEastAsia" w:cs="宋体"/>
                <w:kern w:val="0"/>
              </w:rPr>
              <w:t>0.1</w:t>
            </w:r>
            <w:r>
              <w:rPr>
                <w:rFonts w:asciiTheme="minorEastAsia" w:eastAsiaTheme="minorEastAsia" w:hAnsiTheme="minorEastAsia" w:cs="宋体"/>
                <w:kern w:val="0"/>
              </w:rPr>
              <w:t>～</w:t>
            </w:r>
            <w:r>
              <w:rPr>
                <w:rFonts w:asciiTheme="minorEastAsia" w:eastAsiaTheme="minorEastAsia" w:hAnsiTheme="minorEastAsia" w:cs="宋体"/>
                <w:kern w:val="0"/>
              </w:rPr>
              <w:t>0.2MPa</w:t>
            </w:r>
            <w:r>
              <w:rPr>
                <w:rFonts w:asciiTheme="minorEastAsia" w:eastAsiaTheme="minorEastAsia" w:hAnsiTheme="minorEastAsia" w:cs="宋体"/>
                <w:kern w:val="0"/>
              </w:rPr>
              <w:t>，滤框容积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</w:rPr>
              <w:t>0.28</w:t>
            </w:r>
            <w:r>
              <w:rPr>
                <w:rFonts w:asciiTheme="minorEastAsia" w:eastAsiaTheme="minorEastAsia" w:hAnsiTheme="minorEastAsia" w:cs="宋体"/>
                <w:kern w:val="0"/>
              </w:rPr>
              <w:t>～</w:t>
            </w:r>
            <w:r>
              <w:rPr>
                <w:rFonts w:asciiTheme="minorEastAsia" w:eastAsiaTheme="minorEastAsia" w:hAnsiTheme="minorEastAsia" w:cs="宋体"/>
                <w:kern w:val="0"/>
              </w:rPr>
              <w:t>0.56L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</w:rPr>
              <w:t>、拌浆槽：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容积</w:t>
            </w:r>
            <w:r>
              <w:rPr>
                <w:rFonts w:asciiTheme="minorEastAsia" w:eastAsiaTheme="minorEastAsia" w:hAnsiTheme="minorEastAsia" w:cs="宋体"/>
                <w:kern w:val="0"/>
              </w:rPr>
              <w:t>≥35L</w:t>
            </w:r>
            <w:r>
              <w:rPr>
                <w:rFonts w:asciiTheme="minorEastAsia" w:eastAsiaTheme="minorEastAsia" w:hAnsiTheme="minorEastAsia" w:cs="宋体"/>
                <w:kern w:val="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材质：</w:t>
            </w:r>
            <w:r>
              <w:rPr>
                <w:rFonts w:asciiTheme="minorEastAsia" w:eastAsiaTheme="minorEastAsia" w:hAnsiTheme="minorEastAsia" w:cs="宋体"/>
                <w:kern w:val="0"/>
              </w:rPr>
              <w:t>不锈钢</w:t>
            </w:r>
            <w:r>
              <w:rPr>
                <w:rFonts w:asciiTheme="minorEastAsia" w:eastAsiaTheme="minorEastAsia" w:hAnsiTheme="minorEastAsia" w:cs="宋体"/>
                <w:kern w:val="0"/>
              </w:rPr>
              <w:t>304</w:t>
            </w:r>
            <w:r>
              <w:rPr>
                <w:rFonts w:asciiTheme="minorEastAsia" w:eastAsiaTheme="minorEastAsia" w:hAnsiTheme="minorEastAsia" w:cs="宋体"/>
                <w:kern w:val="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搅拌方式：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气动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搅</w:t>
            </w:r>
            <w:r>
              <w:rPr>
                <w:rFonts w:asciiTheme="minorEastAsia" w:eastAsiaTheme="minorEastAsia" w:hAnsiTheme="minorEastAsia" w:cs="宋体"/>
                <w:kern w:val="0"/>
              </w:rPr>
              <w:t>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；</w:t>
            </w:r>
            <w:r>
              <w:rPr>
                <w:rFonts w:asciiTheme="minorEastAsia" w:eastAsiaTheme="minorEastAsia" w:hAnsiTheme="minorEastAsia" w:cs="宋体"/>
                <w:kern w:val="0"/>
              </w:rPr>
              <w:t>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</w:rPr>
              <w:t>、加压罐：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容积</w:t>
            </w:r>
            <w:r>
              <w:rPr>
                <w:rFonts w:asciiTheme="minorEastAsia" w:eastAsiaTheme="minorEastAsia" w:hAnsiTheme="minorEastAsia" w:cs="宋体"/>
                <w:kern w:val="0"/>
              </w:rPr>
              <w:t>≥35L</w:t>
            </w:r>
            <w:r>
              <w:rPr>
                <w:rFonts w:asciiTheme="minorEastAsia" w:eastAsiaTheme="minorEastAsia" w:hAnsiTheme="minorEastAsia" w:cs="宋体"/>
                <w:kern w:val="0"/>
              </w:rPr>
              <w:t>，立式，不锈钢</w:t>
            </w:r>
            <w:r>
              <w:rPr>
                <w:rFonts w:asciiTheme="minorEastAsia" w:eastAsiaTheme="minorEastAsia" w:hAnsiTheme="minorEastAsia" w:cs="宋体"/>
                <w:kern w:val="0"/>
              </w:rPr>
              <w:t>304</w:t>
            </w:r>
            <w:r>
              <w:rPr>
                <w:rFonts w:asciiTheme="minorEastAsia" w:eastAsiaTheme="minorEastAsia" w:hAnsiTheme="minorEastAsia" w:cs="宋体"/>
                <w:kern w:val="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搅拌方式：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气动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搅拌</w:t>
            </w:r>
            <w:r>
              <w:rPr>
                <w:rFonts w:asciiTheme="minorEastAsia" w:eastAsiaTheme="minorEastAsia" w:hAnsiTheme="minorEastAsia" w:cs="宋体"/>
                <w:kern w:val="0"/>
              </w:rPr>
              <w:t>。数量：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  <w:r>
              <w:rPr>
                <w:rFonts w:asciiTheme="minorEastAsia" w:eastAsiaTheme="minorEastAsia" w:hAnsiTheme="minorEastAsia" w:cs="宋体"/>
                <w:kern w:val="0"/>
              </w:rPr>
              <w:t>、洗水罐：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容积</w:t>
            </w:r>
            <w:r>
              <w:rPr>
                <w:rFonts w:asciiTheme="minorEastAsia" w:eastAsiaTheme="minorEastAsia" w:hAnsiTheme="minorEastAsia" w:cs="宋体"/>
                <w:kern w:val="0"/>
              </w:rPr>
              <w:t>≥5L</w:t>
            </w:r>
            <w:r>
              <w:rPr>
                <w:rFonts w:asciiTheme="minorEastAsia" w:eastAsiaTheme="minorEastAsia" w:hAnsiTheme="minorEastAsia" w:cs="宋体"/>
                <w:kern w:val="0"/>
              </w:rPr>
              <w:t>，不锈钢</w:t>
            </w:r>
            <w:r>
              <w:rPr>
                <w:rFonts w:asciiTheme="minorEastAsia" w:eastAsiaTheme="minorEastAsia" w:hAnsiTheme="minorEastAsia" w:cs="宋体"/>
                <w:kern w:val="0"/>
              </w:rPr>
              <w:t>304</w:t>
            </w:r>
            <w:r>
              <w:rPr>
                <w:rFonts w:asciiTheme="minorEastAsia" w:eastAsiaTheme="minorEastAsia" w:hAnsiTheme="minorEastAsia" w:cs="宋体"/>
                <w:kern w:val="0"/>
              </w:rPr>
              <w:t>。数量：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</w:rPr>
              <w:t>、板框过滤器：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材质：</w:t>
            </w:r>
            <w:r>
              <w:rPr>
                <w:rFonts w:asciiTheme="minorEastAsia" w:eastAsiaTheme="minorEastAsia" w:hAnsiTheme="minorEastAsia" w:cs="宋体"/>
                <w:kern w:val="0"/>
              </w:rPr>
              <w:t>不锈钢</w:t>
            </w:r>
            <w:r>
              <w:rPr>
                <w:rFonts w:asciiTheme="minorEastAsia" w:eastAsiaTheme="minorEastAsia" w:hAnsiTheme="minorEastAsia" w:cs="宋体"/>
                <w:kern w:val="0"/>
              </w:rPr>
              <w:t>304</w:t>
            </w:r>
            <w:r>
              <w:rPr>
                <w:rFonts w:asciiTheme="minorEastAsia" w:eastAsiaTheme="minorEastAsia" w:hAnsiTheme="minorEastAsia" w:cs="宋体"/>
                <w:kern w:val="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过滤</w:t>
            </w:r>
            <w:r>
              <w:rPr>
                <w:rFonts w:asciiTheme="minorEastAsia" w:eastAsiaTheme="minorEastAsia" w:hAnsiTheme="minorEastAsia" w:cs="宋体"/>
                <w:kern w:val="0"/>
              </w:rPr>
              <w:t>框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</w:t>
            </w:r>
            <w:r>
              <w:rPr>
                <w:rFonts w:asciiTheme="minorEastAsia" w:eastAsiaTheme="minorEastAsia" w:hAnsiTheme="minorEastAsia" w:cs="宋体"/>
                <w:kern w:val="0"/>
              </w:rPr>
              <w:t>，洗涤板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</w:t>
            </w:r>
            <w:r>
              <w:rPr>
                <w:rFonts w:asciiTheme="minorEastAsia" w:eastAsiaTheme="minorEastAsia" w:hAnsiTheme="minorEastAsia" w:cs="宋体"/>
                <w:kern w:val="0"/>
              </w:rPr>
              <w:t>，非洗涤板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</w:rPr>
              <w:t>个，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滤布：</w:t>
            </w:r>
            <w:r>
              <w:rPr>
                <w:rFonts w:asciiTheme="minorEastAsia" w:eastAsiaTheme="minorEastAsia" w:hAnsiTheme="minorEastAsia" w:cs="宋体"/>
                <w:kern w:val="0"/>
              </w:rPr>
              <w:t>800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目工业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滤布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</w:rPr>
              <w:t>、压缩机：低噪音压缩机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功率：≤</w:t>
            </w:r>
            <w:r>
              <w:rPr>
                <w:rFonts w:asciiTheme="minorEastAsia" w:eastAsiaTheme="minorEastAsia" w:hAnsiTheme="minorEastAsia" w:cs="宋体"/>
                <w:kern w:val="0"/>
              </w:rPr>
              <w:t>600W</w:t>
            </w:r>
            <w:r>
              <w:rPr>
                <w:rFonts w:asciiTheme="minorEastAsia" w:eastAsiaTheme="minorEastAsia" w:hAnsiTheme="minorEastAsia" w:cs="宋体"/>
                <w:kern w:val="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压力：≤</w:t>
            </w:r>
            <w:r>
              <w:rPr>
                <w:rFonts w:asciiTheme="minorEastAsia" w:eastAsiaTheme="minorEastAsia" w:hAnsiTheme="minorEastAsia" w:cs="宋体"/>
                <w:kern w:val="0"/>
              </w:rPr>
              <w:t>0.7MPa</w:t>
            </w:r>
            <w:r>
              <w:rPr>
                <w:rFonts w:asciiTheme="minorEastAsia" w:eastAsiaTheme="minorEastAsia" w:hAnsiTheme="minorEastAsia" w:cs="宋体"/>
                <w:kern w:val="0"/>
              </w:rPr>
              <w:t>。数量：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7</w:t>
            </w:r>
            <w:r>
              <w:rPr>
                <w:rFonts w:asciiTheme="minorEastAsia" w:eastAsiaTheme="minorEastAsia" w:hAnsiTheme="minorEastAsia" w:cs="宋体"/>
                <w:kern w:val="0"/>
              </w:rPr>
              <w:t>、定值减压阀：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三组，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工作压力：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</w:rPr>
              <w:t>～</w:t>
            </w:r>
            <w:r>
              <w:rPr>
                <w:rFonts w:asciiTheme="minorEastAsia" w:eastAsiaTheme="minorEastAsia" w:hAnsiTheme="minorEastAsia" w:cs="宋体"/>
                <w:kern w:val="0"/>
              </w:rPr>
              <w:t>0.4MPa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lastRenderedPageBreak/>
              <w:t>8</w:t>
            </w:r>
            <w:r>
              <w:rPr>
                <w:rFonts w:asciiTheme="minorEastAsia" w:eastAsiaTheme="minorEastAsia" w:hAnsiTheme="minorEastAsia" w:cs="宋体"/>
                <w:kern w:val="0"/>
              </w:rPr>
              <w:t>、安全阀：定值，</w:t>
            </w:r>
            <w:r>
              <w:rPr>
                <w:rFonts w:asciiTheme="minorEastAsia" w:eastAsiaTheme="minorEastAsia" w:hAnsiTheme="minorEastAsia" w:cs="宋体"/>
                <w:kern w:val="0"/>
              </w:rPr>
              <w:t>0.25MPa</w:t>
            </w:r>
            <w:r>
              <w:rPr>
                <w:rFonts w:asciiTheme="minorEastAsia" w:eastAsiaTheme="minorEastAsia" w:hAnsiTheme="minorEastAsia" w:cs="宋体"/>
                <w:kern w:val="0"/>
              </w:rPr>
              <w:t>。数量：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9</w:t>
            </w:r>
            <w:r>
              <w:rPr>
                <w:rFonts w:asciiTheme="minorEastAsia" w:eastAsiaTheme="minorEastAsia" w:hAnsiTheme="minorEastAsia" w:cs="宋体"/>
                <w:kern w:val="0"/>
              </w:rPr>
              <w:t>、压力表：量程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>
              <w:rPr>
                <w:rFonts w:asciiTheme="minorEastAsia" w:eastAsiaTheme="minorEastAsia" w:hAnsiTheme="minorEastAsia" w:cs="宋体" w:hint="eastAsia"/>
              </w:rPr>
              <w:t>～</w:t>
            </w:r>
            <w:r>
              <w:rPr>
                <w:rFonts w:asciiTheme="minorEastAsia" w:eastAsiaTheme="minorEastAsia" w:hAnsiTheme="minorEastAsia" w:cs="宋体"/>
                <w:kern w:val="0"/>
              </w:rPr>
              <w:t>0.25MPa</w:t>
            </w:r>
            <w:r>
              <w:rPr>
                <w:rFonts w:asciiTheme="minorEastAsia" w:eastAsiaTheme="minorEastAsia" w:hAnsiTheme="minorEastAsia" w:cs="宋体"/>
                <w:kern w:val="0"/>
              </w:rPr>
              <w:t>。数量：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</w:rPr>
              <w:t>个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1" w:hangingChars="100" w:hanging="211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</w:rPr>
              <w:t>★</w:t>
            </w:r>
            <w:r>
              <w:rPr>
                <w:rFonts w:asciiTheme="minorEastAsia" w:eastAsiaTheme="minorEastAsia" w:hAnsiTheme="minorEastAsia" w:cs="宋体"/>
                <w:kern w:val="0"/>
              </w:rPr>
              <w:t>10</w:t>
            </w:r>
            <w:r>
              <w:rPr>
                <w:rFonts w:asciiTheme="minorEastAsia" w:eastAsiaTheme="minorEastAsia" w:hAnsiTheme="minorEastAsia" w:cs="宋体"/>
                <w:kern w:val="0"/>
              </w:rPr>
              <w:t>、</w:t>
            </w:r>
            <w:r>
              <w:rPr>
                <w:rFonts w:asciiTheme="minorEastAsia" w:eastAsiaTheme="minorEastAsia" w:hAnsiTheme="minorEastAsia" w:cs="宋体"/>
              </w:rPr>
              <w:t>管路：设备所有液体管路及气体管路均采用硬质透明可视管路，整套采用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快拆式连接方式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，耐压≥</w:t>
            </w:r>
            <w:r>
              <w:rPr>
                <w:rFonts w:asciiTheme="minorEastAsia" w:eastAsiaTheme="minorEastAsia" w:hAnsiTheme="minorEastAsia" w:cs="宋体"/>
              </w:rPr>
              <w:t>0.6MPa</w:t>
            </w:r>
            <w:r>
              <w:rPr>
                <w:rFonts w:asciiTheme="minorEastAsia" w:eastAsiaTheme="minorEastAsia" w:hAnsiTheme="minorEastAsia" w:cs="宋体"/>
              </w:rPr>
              <w:t>，壁厚</w:t>
            </w:r>
            <w:r>
              <w:rPr>
                <w:rFonts w:asciiTheme="minorEastAsia" w:eastAsiaTheme="minorEastAsia" w:hAnsiTheme="minorEastAsia" w:cs="宋体"/>
              </w:rPr>
              <w:t>≥2.0mm</w:t>
            </w:r>
            <w:r>
              <w:rPr>
                <w:rFonts w:asciiTheme="minorEastAsia" w:eastAsiaTheme="minorEastAsia" w:hAnsiTheme="minorEastAsia" w:cs="宋体"/>
              </w:rPr>
              <w:t>，</w:t>
            </w:r>
            <w:r>
              <w:rPr>
                <w:rFonts w:asciiTheme="minorEastAsia" w:eastAsiaTheme="minorEastAsia" w:hAnsiTheme="minorEastAsia" w:cs="宋体" w:hint="eastAsia"/>
              </w:rPr>
              <w:t>提供检测报告，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引压管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等辅助管道采用透明软</w:t>
            </w:r>
            <w:r>
              <w:rPr>
                <w:rFonts w:asciiTheme="minorEastAsia" w:eastAsiaTheme="minorEastAsia" w:hAnsiTheme="minorEastAsia" w:cs="宋体"/>
              </w:rPr>
              <w:t>管，</w:t>
            </w:r>
            <w:r>
              <w:rPr>
                <w:rFonts w:asciiTheme="minorEastAsia" w:eastAsiaTheme="minorEastAsia" w:hAnsiTheme="minorEastAsia" w:cs="宋体" w:hint="eastAsia"/>
              </w:rPr>
              <w:t>提供装置实物照片证明。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11</w:t>
            </w:r>
            <w:r>
              <w:rPr>
                <w:rFonts w:asciiTheme="minorEastAsia" w:eastAsiaTheme="minorEastAsia" w:hAnsiTheme="minorEastAsia" w:cs="宋体"/>
                <w:kern w:val="0"/>
              </w:rPr>
              <w:t>、阀门：球阀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，材质</w:t>
            </w:r>
            <w:r>
              <w:rPr>
                <w:rFonts w:asciiTheme="minorEastAsia" w:eastAsiaTheme="minorEastAsia" w:hAnsiTheme="minorEastAsia" w:cs="宋体"/>
                <w:kern w:val="0"/>
              </w:rPr>
              <w:t>UPVC</w:t>
            </w:r>
            <w:r>
              <w:rPr>
                <w:rFonts w:asciiTheme="minorEastAsia" w:eastAsiaTheme="minorEastAsia" w:hAnsiTheme="minorEastAsia" w:cs="宋体"/>
                <w:kern w:val="0"/>
              </w:rPr>
              <w:t>，耐压</w:t>
            </w:r>
            <w:r>
              <w:rPr>
                <w:rFonts w:asciiTheme="minorEastAsia" w:eastAsiaTheme="minorEastAsia" w:hAnsiTheme="minorEastAsia" w:cs="宋体"/>
                <w:kern w:val="0"/>
              </w:rPr>
              <w:t>≥0.6MPa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，数量：不少于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</w:t>
            </w:r>
          </w:p>
          <w:p w:rsidR="001E1719" w:rsidRDefault="005A429B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12</w:t>
            </w:r>
            <w:r>
              <w:rPr>
                <w:rFonts w:asciiTheme="minorEastAsia" w:eastAsiaTheme="minorEastAsia" w:hAnsiTheme="minorEastAsia" w:cs="宋体"/>
              </w:rPr>
              <w:t>、额定电压：</w:t>
            </w:r>
            <w:r>
              <w:rPr>
                <w:rFonts w:asciiTheme="minorEastAsia" w:eastAsiaTheme="minorEastAsia" w:hAnsiTheme="minorEastAsia" w:cs="宋体"/>
              </w:rPr>
              <w:t>220V</w:t>
            </w:r>
            <w:r>
              <w:rPr>
                <w:rFonts w:asciiTheme="minorEastAsia" w:eastAsiaTheme="minorEastAsia" w:hAnsiTheme="minorEastAsia" w:cs="宋体"/>
              </w:rPr>
              <w:t>，总功率：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≤</w:t>
            </w:r>
            <w:r>
              <w:rPr>
                <w:rFonts w:asciiTheme="minorEastAsia" w:eastAsiaTheme="minorEastAsia" w:hAnsiTheme="minorEastAsia" w:cs="宋体"/>
              </w:rPr>
              <w:t>1kW</w:t>
            </w:r>
            <w:r>
              <w:rPr>
                <w:rFonts w:asciiTheme="minorEastAsia" w:eastAsiaTheme="minorEastAsia" w:hAnsiTheme="minorEastAsia" w:cs="宋体"/>
              </w:rPr>
              <w:t>，质量：约</w:t>
            </w:r>
            <w:r>
              <w:rPr>
                <w:rFonts w:asciiTheme="minorEastAsia" w:eastAsiaTheme="minorEastAsia" w:hAnsiTheme="minorEastAsia" w:cs="宋体"/>
              </w:rPr>
              <w:t>130 kg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13</w:t>
            </w:r>
            <w:r>
              <w:rPr>
                <w:rFonts w:asciiTheme="minorEastAsia" w:eastAsiaTheme="minorEastAsia" w:hAnsiTheme="minorEastAsia" w:cs="宋体" w:hint="eastAsia"/>
              </w:rPr>
              <w:t>、提供实验操作视频，包括流程介绍、局部功能介绍、实验人员逐步操作过程。并能现场演示视频。视频时长不少于</w:t>
            </w:r>
            <w:r>
              <w:rPr>
                <w:rFonts w:asciiTheme="minorEastAsia" w:eastAsiaTheme="minorEastAsia" w:hAnsiTheme="minorEastAsia" w:cs="宋体"/>
              </w:rPr>
              <w:t>30</w:t>
            </w:r>
            <w:r>
              <w:rPr>
                <w:rFonts w:asciiTheme="minorEastAsia" w:eastAsiaTheme="minorEastAsia" w:hAnsiTheme="minorEastAsia" w:cs="宋体"/>
              </w:rPr>
              <w:t>分钟</w:t>
            </w:r>
            <w:r>
              <w:rPr>
                <w:rFonts w:asciiTheme="minorEastAsia" w:eastAsiaTheme="minorEastAsia" w:hAnsiTheme="minorEastAsia" w:cs="宋体" w:hint="eastAsia"/>
              </w:rPr>
              <w:t>，提供视频截图不少于</w:t>
            </w:r>
            <w:r>
              <w:rPr>
                <w:rFonts w:asciiTheme="minorEastAsia" w:eastAsiaTheme="minorEastAsia" w:hAnsiTheme="minorEastAsia" w:cs="宋体"/>
              </w:rPr>
              <w:t>3</w:t>
            </w:r>
            <w:r>
              <w:rPr>
                <w:rFonts w:asciiTheme="minorEastAsia" w:eastAsiaTheme="minorEastAsia" w:hAnsiTheme="minorEastAsia" w:cs="宋体"/>
              </w:rPr>
              <w:t>张，并</w:t>
            </w:r>
            <w:r>
              <w:rPr>
                <w:rFonts w:asciiTheme="minorEastAsia" w:eastAsiaTheme="minorEastAsia" w:hAnsiTheme="minorEastAsia" w:cs="宋体" w:hint="eastAsia"/>
              </w:rPr>
              <w:t>提供网络链接或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二维码证明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/>
              </w:rPr>
              <w:t>4</w:t>
            </w:r>
            <w:r>
              <w:rPr>
                <w:rFonts w:asciiTheme="minorEastAsia" w:eastAsiaTheme="minorEastAsia" w:hAnsiTheme="minorEastAsia" w:cs="宋体" w:hint="eastAsia"/>
              </w:rPr>
              <w:t>、装置配套实验辅助系统，</w:t>
            </w:r>
            <w:r>
              <w:rPr>
                <w:rFonts w:asciiTheme="minorEastAsia" w:eastAsiaTheme="minorEastAsia" w:hAnsiTheme="minorEastAsia" w:cs="宋体"/>
              </w:rPr>
              <w:t>1</w:t>
            </w:r>
            <w:r>
              <w:rPr>
                <w:rFonts w:asciiTheme="minorEastAsia" w:eastAsiaTheme="minorEastAsia" w:hAnsiTheme="minorEastAsia" w:cs="宋体"/>
              </w:rPr>
              <w:t>套。学生可通过手机端</w:t>
            </w:r>
            <w:r>
              <w:rPr>
                <w:rFonts w:asciiTheme="minorEastAsia" w:eastAsiaTheme="minorEastAsia" w:hAnsiTheme="minorEastAsia" w:cs="宋体"/>
              </w:rPr>
              <w:t>APP</w:t>
            </w:r>
            <w:r>
              <w:rPr>
                <w:rFonts w:asciiTheme="minorEastAsia" w:eastAsiaTheme="minorEastAsia" w:hAnsiTheme="minorEastAsia" w:cs="宋体"/>
              </w:rPr>
              <w:t>随时学习实验指导视频，</w:t>
            </w:r>
            <w:r>
              <w:rPr>
                <w:rFonts w:asciiTheme="minorEastAsia" w:eastAsiaTheme="minorEastAsia" w:hAnsiTheme="minorEastAsia" w:cs="宋体" w:hint="eastAsia"/>
              </w:rPr>
              <w:t>视频由实验人员对实物装置操作过程，</w:t>
            </w:r>
            <w:r>
              <w:rPr>
                <w:rFonts w:asciiTheme="minorEastAsia" w:eastAsiaTheme="minorEastAsia" w:hAnsiTheme="minorEastAsia" w:cs="宋体"/>
              </w:rPr>
              <w:t>能提供系统操作截图不少于</w:t>
            </w:r>
            <w:r>
              <w:rPr>
                <w:rFonts w:asciiTheme="minorEastAsia" w:eastAsiaTheme="minorEastAsia" w:hAnsiTheme="minorEastAsia" w:cs="宋体"/>
              </w:rPr>
              <w:t>2</w:t>
            </w:r>
            <w:r>
              <w:rPr>
                <w:rFonts w:asciiTheme="minorEastAsia" w:eastAsiaTheme="minorEastAsia" w:hAnsiTheme="minorEastAsia" w:cs="宋体"/>
              </w:rPr>
              <w:t>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15</w:t>
            </w:r>
            <w:r>
              <w:rPr>
                <w:rFonts w:asciiTheme="minorEastAsia" w:eastAsiaTheme="minorEastAsia" w:hAnsiTheme="minorEastAsia" w:cs="宋体" w:hint="eastAsia"/>
              </w:rPr>
              <w:t>、装置配套有</w:t>
            </w:r>
            <w:r>
              <w:rPr>
                <w:rFonts w:asciiTheme="minorEastAsia" w:eastAsiaTheme="minorEastAsia" w:hAnsiTheme="minorEastAsia" w:cs="宋体"/>
              </w:rPr>
              <w:t>在线教学系统（智能学习系统）</w:t>
            </w:r>
            <w:r>
              <w:rPr>
                <w:rFonts w:asciiTheme="minorEastAsia" w:eastAsiaTheme="minorEastAsia" w:hAnsiTheme="minorEastAsia" w:cs="宋体" w:hint="eastAsia"/>
              </w:rPr>
              <w:t>。</w:t>
            </w:r>
            <w:r>
              <w:rPr>
                <w:rFonts w:asciiTheme="minorEastAsia" w:eastAsiaTheme="minorEastAsia" w:hAnsiTheme="minorEastAsia" w:cs="宋体"/>
              </w:rPr>
              <w:t>提供</w:t>
            </w:r>
            <w:r>
              <w:rPr>
                <w:rFonts w:asciiTheme="minorEastAsia" w:eastAsiaTheme="minorEastAsia" w:hAnsiTheme="minorEastAsia" w:cs="宋体"/>
              </w:rPr>
              <w:t>5</w:t>
            </w:r>
            <w:r>
              <w:rPr>
                <w:rFonts w:asciiTheme="minorEastAsia" w:eastAsiaTheme="minorEastAsia" w:hAnsiTheme="minorEastAsia" w:cs="宋体"/>
              </w:rPr>
              <w:t>个教师端</w:t>
            </w:r>
            <w:proofErr w:type="gramStart"/>
            <w:r>
              <w:rPr>
                <w:rFonts w:asciiTheme="minorEastAsia" w:eastAsiaTheme="minorEastAsia" w:hAnsiTheme="minorEastAsia" w:cs="宋体"/>
              </w:rPr>
              <w:t>帐号</w:t>
            </w:r>
            <w:proofErr w:type="gramEnd"/>
            <w:r>
              <w:rPr>
                <w:rFonts w:asciiTheme="minorEastAsia" w:eastAsiaTheme="minorEastAsia" w:hAnsiTheme="minorEastAsia" w:cs="宋体"/>
              </w:rPr>
              <w:t>和</w:t>
            </w:r>
            <w:r>
              <w:rPr>
                <w:rFonts w:asciiTheme="minorEastAsia" w:eastAsiaTheme="minorEastAsia" w:hAnsiTheme="minorEastAsia" w:cs="宋体"/>
              </w:rPr>
              <w:t>200</w:t>
            </w:r>
            <w:r>
              <w:rPr>
                <w:rFonts w:asciiTheme="minorEastAsia" w:eastAsiaTheme="minorEastAsia" w:hAnsiTheme="minorEastAsia" w:cs="宋体"/>
              </w:rPr>
              <w:t>个学生学习</w:t>
            </w:r>
            <w:proofErr w:type="gramStart"/>
            <w:r>
              <w:rPr>
                <w:rFonts w:asciiTheme="minorEastAsia" w:eastAsiaTheme="minorEastAsia" w:hAnsiTheme="minorEastAsia" w:cs="宋体"/>
              </w:rPr>
              <w:t>帐号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，系统永久免费使用和升级。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>
              <w:rPr>
                <w:rFonts w:asciiTheme="minorEastAsia" w:eastAsiaTheme="minorEastAsia" w:hAnsiTheme="minorEastAsia" w:cs="宋体" w:hint="eastAsia"/>
              </w:rPr>
              <w:t>、需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随设备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附赠化工类实验与实践装置教学系统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/>
              </w:rPr>
              <w:t>动画演示视频</w:t>
            </w:r>
            <w:proofErr w:type="gramStart"/>
            <w:r>
              <w:rPr>
                <w:rFonts w:asciiTheme="minorEastAsia" w:eastAsiaTheme="minorEastAsia" w:hAnsiTheme="minorEastAsia" w:cs="宋体"/>
              </w:rPr>
              <w:t>二维码</w:t>
            </w:r>
            <w:r>
              <w:rPr>
                <w:rFonts w:asciiTheme="minorEastAsia" w:eastAsiaTheme="minorEastAsia" w:hAnsiTheme="minorEastAsia" w:cs="宋体" w:hint="eastAsia"/>
              </w:rPr>
              <w:t>40</w:t>
            </w:r>
            <w:r>
              <w:rPr>
                <w:rFonts w:asciiTheme="minorEastAsia" w:eastAsiaTheme="minorEastAsia" w:hAnsiTheme="minorEastAsia" w:cs="宋体" w:hint="eastAsia"/>
              </w:rPr>
              <w:t>个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以上</w:t>
            </w:r>
            <w:r>
              <w:rPr>
                <w:rFonts w:asciiTheme="minorEastAsia" w:eastAsiaTheme="minorEastAsia" w:hAnsiTheme="minorEastAsia" w:cs="宋体"/>
              </w:rPr>
              <w:t>，</w:t>
            </w:r>
            <w:r>
              <w:rPr>
                <w:rFonts w:asciiTheme="minorEastAsia" w:eastAsiaTheme="minorEastAsia" w:hAnsiTheme="minorEastAsia" w:cs="宋体" w:hint="eastAsia"/>
              </w:rPr>
              <w:t>能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实现</w:t>
            </w:r>
            <w:r>
              <w:rPr>
                <w:rFonts w:asciiTheme="minorEastAsia" w:eastAsiaTheme="minorEastAsia" w:hAnsiTheme="minorEastAsia" w:cs="宋体"/>
              </w:rPr>
              <w:t>扫码演示</w:t>
            </w:r>
            <w:proofErr w:type="gramEnd"/>
            <w:r>
              <w:rPr>
                <w:rFonts w:asciiTheme="minorEastAsia" w:eastAsiaTheme="minorEastAsia" w:hAnsiTheme="minorEastAsia" w:cs="宋体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="210" w:hangingChars="100" w:hanging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▲</w:t>
            </w:r>
            <w:r>
              <w:rPr>
                <w:rFonts w:asciiTheme="minorEastAsia" w:eastAsiaTheme="minorEastAsia" w:hAnsiTheme="minorEastAsia" w:cs="宋体" w:hint="eastAsia"/>
              </w:rPr>
              <w:t>17</w:t>
            </w:r>
            <w:r>
              <w:rPr>
                <w:rFonts w:asciiTheme="minorEastAsia" w:eastAsiaTheme="minorEastAsia" w:hAnsiTheme="minorEastAsia" w:cs="宋体" w:hint="eastAsia"/>
              </w:rPr>
              <w:t>、提供与本装置对应配套使用的正规出版社出版的实验教材，内容须包含但不限于实验原理、实验过程、实验数据记录与处理、能力目标、知识拓展等，提供教材的封面及对</w:t>
            </w:r>
            <w:r>
              <w:rPr>
                <w:rFonts w:asciiTheme="minorEastAsia" w:eastAsiaTheme="minorEastAsia" w:hAnsiTheme="minorEastAsia" w:cs="宋体" w:hint="eastAsia"/>
              </w:rPr>
              <w:t>应装置教材内容。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、</w:t>
            </w:r>
            <w:r>
              <w:rPr>
                <w:rFonts w:asciiTheme="minorEastAsia" w:eastAsiaTheme="minorEastAsia" w:hAnsiTheme="minorEastAsia" w:cs="宋体" w:hint="eastAsia"/>
              </w:rPr>
              <w:t>装置外观及尺寸：要求装置采用高品质铝合金框架。装置配有可升降万向脚轮：脚轮带有</w:t>
            </w:r>
            <w:r>
              <w:rPr>
                <w:rFonts w:asciiTheme="minorEastAsia" w:eastAsiaTheme="minorEastAsia" w:hAnsiTheme="minorEastAsia" w:cs="宋体" w:hint="eastAsia"/>
              </w:rPr>
              <w:t>ABS</w:t>
            </w:r>
            <w:r>
              <w:rPr>
                <w:rFonts w:asciiTheme="minorEastAsia" w:eastAsiaTheme="minorEastAsia" w:hAnsiTheme="minorEastAsia" w:cs="宋体" w:hint="eastAsia"/>
              </w:rPr>
              <w:t>调节手把，可分别调节高度。配有支撑底座用于固定装置。装置尺寸不大于</w:t>
            </w:r>
            <w:r>
              <w:rPr>
                <w:rFonts w:asciiTheme="minorEastAsia" w:eastAsiaTheme="minorEastAsia" w:hAnsiTheme="minorEastAsia" w:cs="宋体"/>
              </w:rPr>
              <w:t>2200mm*580mm*1400mm</w:t>
            </w:r>
            <w:r>
              <w:rPr>
                <w:rFonts w:asciiTheme="minorEastAsia" w:eastAsiaTheme="minorEastAsia" w:hAnsiTheme="minorEastAsia" w:cs="宋体"/>
              </w:rPr>
              <w:t>（长</w:t>
            </w:r>
            <w:r>
              <w:rPr>
                <w:rFonts w:asciiTheme="minorEastAsia" w:eastAsiaTheme="minorEastAsia" w:hAnsiTheme="minorEastAsia" w:cs="宋体"/>
              </w:rPr>
              <w:t>*</w:t>
            </w:r>
            <w:r>
              <w:rPr>
                <w:rFonts w:asciiTheme="minorEastAsia" w:eastAsiaTheme="minorEastAsia" w:hAnsiTheme="minorEastAsia" w:cs="宋体"/>
              </w:rPr>
              <w:t>宽</w:t>
            </w:r>
            <w:r>
              <w:rPr>
                <w:rFonts w:asciiTheme="minorEastAsia" w:eastAsiaTheme="minorEastAsia" w:hAnsiTheme="minorEastAsia" w:cs="宋体"/>
              </w:rPr>
              <w:t>*</w:t>
            </w:r>
            <w:r>
              <w:rPr>
                <w:rFonts w:asciiTheme="minorEastAsia" w:eastAsiaTheme="minorEastAsia" w:hAnsiTheme="minorEastAsia" w:cs="宋体"/>
              </w:rPr>
              <w:t>高）</w:t>
            </w:r>
            <w:r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9</w:t>
            </w:r>
            <w:r>
              <w:rPr>
                <w:rFonts w:asciiTheme="minorEastAsia" w:eastAsiaTheme="minorEastAsia" w:hAnsiTheme="minorEastAsia" w:cs="宋体"/>
              </w:rPr>
              <w:t>、投标时要求所投产品制造厂商提供不少于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/>
              </w:rPr>
              <w:t>年的免费质保服务，并提供售后服务承诺书和授权书并加盖制造厂商公章。</w:t>
            </w:r>
          </w:p>
          <w:p w:rsidR="001E1719" w:rsidRDefault="005A429B">
            <w:pPr>
              <w:framePr w:wrap="around"/>
              <w:adjustRightInd w:val="0"/>
              <w:snapToGrid w:val="0"/>
              <w:ind w:leftChars="100" w:left="210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20</w:t>
            </w:r>
            <w:r>
              <w:rPr>
                <w:rFonts w:asciiTheme="minorEastAsia" w:eastAsiaTheme="minorEastAsia" w:hAnsiTheme="minorEastAsia" w:cs="宋体"/>
              </w:rPr>
              <w:t>、保证设备的创新性，投标时要求制造厂商具有高新技术企业证书，提供加盖制造厂商公章的证书复印件，原件备查</w:t>
            </w:r>
            <w:r>
              <w:rPr>
                <w:rFonts w:ascii="宋体" w:hAnsi="宋体" w:cs="宋体"/>
              </w:rPr>
              <w:t>。</w:t>
            </w:r>
          </w:p>
          <w:p w:rsidR="001E1719" w:rsidRDefault="001E1719">
            <w:pPr>
              <w:pStyle w:val="1"/>
              <w:framePr w:wrap="auto" w:yAlign="inline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  <w:sz w:val="21"/>
                <w:szCs w:val="21"/>
                <w:lang w:val="en-US"/>
              </w:rPr>
            </w:pPr>
          </w:p>
          <w:p w:rsidR="001E1719" w:rsidRDefault="001E1719">
            <w:pPr>
              <w:pStyle w:val="1"/>
              <w:framePr w:wrap="auto" w:yAlign="inline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  <w:sz w:val="21"/>
                <w:szCs w:val="21"/>
              </w:rPr>
            </w:pPr>
          </w:p>
          <w:p w:rsidR="001E1719" w:rsidRDefault="005A429B" w:rsidP="00D23590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　　　</w:t>
            </w:r>
            <w:r w:rsidR="00D23590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1E1719" w:rsidRDefault="001E1719">
      <w:pPr>
        <w:framePr w:wrap="auto" w:yAlign="inline"/>
        <w:rPr>
          <w:rFonts w:ascii="宋体" w:eastAsia="宋体" w:hAnsi="宋体" w:cs="宋体" w:hint="eastAsia"/>
          <w:sz w:val="32"/>
          <w:szCs w:val="32"/>
          <w:lang w:val="zh-TW"/>
        </w:rPr>
      </w:pPr>
      <w:bookmarkStart w:id="3" w:name="_GoBack"/>
      <w:bookmarkEnd w:id="3"/>
    </w:p>
    <w:sectPr w:rsidR="001E1719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9B" w:rsidRDefault="005A429B">
      <w:pPr>
        <w:framePr w:wrap="around"/>
      </w:pPr>
      <w:r>
        <w:separator/>
      </w:r>
    </w:p>
  </w:endnote>
  <w:endnote w:type="continuationSeparator" w:id="0">
    <w:p w:rsidR="005A429B" w:rsidRDefault="005A429B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  <w:font w:name="Helvetica Neue">
    <w:altName w:val="宋体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9" w:rsidRDefault="001E1719">
    <w:pPr>
      <w:pStyle w:val="a5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9B" w:rsidRDefault="005A429B">
      <w:pPr>
        <w:framePr w:wrap="around"/>
      </w:pPr>
      <w:r>
        <w:separator/>
      </w:r>
    </w:p>
  </w:footnote>
  <w:footnote w:type="continuationSeparator" w:id="0">
    <w:p w:rsidR="005A429B" w:rsidRDefault="005A429B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19" w:rsidRDefault="005A429B">
    <w:pPr>
      <w:pStyle w:val="a5"/>
      <w:framePr w:wrap="auto" w:yAlign="inline"/>
      <w:tabs>
        <w:tab w:val="clear" w:pos="9020"/>
        <w:tab w:val="right" w:pos="82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oundrect id="officeArt object" o:spid="_x0000_s1026" o:spt="2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ip+51QAAAAcBAAAPAAAA&#10;AAAAAAEAIAAAACIAAABkcnMvZG93bnJldi54bWxQSwECFAAUAAAACACHTuJAWe+slN8BAADNAwAA&#10;DgAAAAAAAAABACAAAAAkAQAAZHJzL2Uyb0RvYy54bWxQSwUGAAAAAAYABgBZAQAAdQ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9B24D"/>
    <w:multiLevelType w:val="singleLevel"/>
    <w:tmpl w:val="9229B2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5AFA10"/>
    <w:multiLevelType w:val="singleLevel"/>
    <w:tmpl w:val="255AFA10"/>
    <w:lvl w:ilvl="0">
      <w:start w:val="4"/>
      <w:numFmt w:val="decimal"/>
      <w:suff w:val="nothing"/>
      <w:lvlText w:val="%1、"/>
      <w:lvlJc w:val="left"/>
    </w:lvl>
  </w:abstractNum>
  <w:abstractNum w:abstractNumId="2">
    <w:nsid w:val="3AC8F519"/>
    <w:multiLevelType w:val="singleLevel"/>
    <w:tmpl w:val="3AC8F519"/>
    <w:lvl w:ilvl="0">
      <w:start w:val="2"/>
      <w:numFmt w:val="decimal"/>
      <w:suff w:val="nothing"/>
      <w:lvlText w:val="%1、"/>
      <w:lvlJc w:val="left"/>
    </w:lvl>
  </w:abstractNum>
  <w:abstractNum w:abstractNumId="3">
    <w:nsid w:val="60CD880B"/>
    <w:multiLevelType w:val="singleLevel"/>
    <w:tmpl w:val="60CD880B"/>
    <w:lvl w:ilvl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DNlZGMxNTdhYWFjYjk3YTM3MGMyMGRlNjkxYWQifQ=="/>
  </w:docVars>
  <w:rsids>
    <w:rsidRoot w:val="00652782"/>
    <w:rsid w:val="000A5E19"/>
    <w:rsid w:val="001E1719"/>
    <w:rsid w:val="002B752F"/>
    <w:rsid w:val="002C4562"/>
    <w:rsid w:val="00431398"/>
    <w:rsid w:val="005A429B"/>
    <w:rsid w:val="00652782"/>
    <w:rsid w:val="00700D5F"/>
    <w:rsid w:val="00866F75"/>
    <w:rsid w:val="00A94D2E"/>
    <w:rsid w:val="00D23590"/>
    <w:rsid w:val="00E6180C"/>
    <w:rsid w:val="01E20CCA"/>
    <w:rsid w:val="0D5B4D7F"/>
    <w:rsid w:val="1488620B"/>
    <w:rsid w:val="2BE97219"/>
    <w:rsid w:val="337F4694"/>
    <w:rsid w:val="39376F6B"/>
    <w:rsid w:val="3E2265F6"/>
    <w:rsid w:val="4BE012CE"/>
    <w:rsid w:val="4D6B4342"/>
    <w:rsid w:val="4EC60135"/>
    <w:rsid w:val="57AD588B"/>
    <w:rsid w:val="5A5D0558"/>
    <w:rsid w:val="7AA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pPr>
      <w:framePr w:wrap="around" w:hAnchor="text" w:y="1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pPr>
      <w:framePr w:wrap="around" w:hAnchor="text" w:y="1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667</Words>
  <Characters>3806</Characters>
  <Application>Microsoft Office Word</Application>
  <DocSecurity>0</DocSecurity>
  <Lines>31</Lines>
  <Paragraphs>8</Paragraphs>
  <ScaleCrop>false</ScaleCrop>
  <Company>Microsoft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翁翎</cp:lastModifiedBy>
  <cp:revision>7</cp:revision>
  <dcterms:created xsi:type="dcterms:W3CDTF">2021-01-08T07:23:00Z</dcterms:created>
  <dcterms:modified xsi:type="dcterms:W3CDTF">2022-06-25T09:24:00Z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D82FADB3CC454062A5A35B23E97689F3</vt:lpwstr>
  </property>
</Properties>
</file>