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917FC" w:rsidRPr="009917FC" w:rsidRDefault="008B309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办公桌椅</w:t>
            </w:r>
          </w:p>
        </w:tc>
        <w:tc>
          <w:tcPr>
            <w:tcW w:w="1701" w:type="dxa"/>
          </w:tcPr>
          <w:p w:rsidR="009917FC" w:rsidRPr="009917FC" w:rsidRDefault="00457E4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917FC" w:rsidRPr="009917FC" w:rsidRDefault="00457E4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8B3099" w:rsidRPr="009917FC" w:rsidRDefault="008B309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用于学院学术活动室举办学术沙龙。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C710E7" w:rsidRDefault="00C710E7" w:rsidP="00C710E7">
            <w:pPr>
              <w:rPr>
                <w:rFonts w:ascii="宋体" w:eastAsia="宋体" w:hAnsi="宋体"/>
                <w:sz w:val="24"/>
                <w:szCs w:val="24"/>
              </w:rPr>
            </w:pPr>
            <w:r w:rsidRPr="00C710E7"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8B3099" w:rsidRPr="00C710E7">
              <w:rPr>
                <w:rFonts w:ascii="宋体" w:eastAsia="宋体" w:hAnsi="宋体" w:hint="eastAsia"/>
                <w:sz w:val="24"/>
                <w:szCs w:val="24"/>
              </w:rPr>
              <w:t>办公桌为圆桌，</w:t>
            </w:r>
            <w:r w:rsidR="0056096B">
              <w:rPr>
                <w:rFonts w:ascii="宋体" w:eastAsia="宋体" w:hAnsi="宋体" w:hint="eastAsia"/>
                <w:sz w:val="24"/>
                <w:szCs w:val="24"/>
              </w:rPr>
              <w:t>桌面和底座均为圆形，</w:t>
            </w:r>
            <w:r w:rsidR="008B3099" w:rsidRPr="00C710E7">
              <w:rPr>
                <w:rFonts w:ascii="宋体" w:eastAsia="宋体" w:hAnsi="宋体" w:hint="eastAsia"/>
                <w:sz w:val="24"/>
                <w:szCs w:val="24"/>
              </w:rPr>
              <w:t>办公椅为四角椅。</w:t>
            </w:r>
          </w:p>
          <w:p w:rsidR="008B3099" w:rsidRPr="00C710E7" w:rsidRDefault="00C710E7" w:rsidP="00C710E7">
            <w:pPr>
              <w:rPr>
                <w:rFonts w:ascii="宋体" w:eastAsia="宋体" w:hAnsi="宋体"/>
                <w:sz w:val="24"/>
                <w:szCs w:val="24"/>
              </w:rPr>
            </w:pPr>
            <w:r w:rsidRPr="00C710E7"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办公</w:t>
            </w:r>
            <w:r w:rsidR="008B3099" w:rsidRPr="00C710E7">
              <w:rPr>
                <w:rFonts w:ascii="宋体" w:eastAsia="宋体" w:hAnsi="宋体" w:hint="eastAsia"/>
                <w:sz w:val="24"/>
                <w:szCs w:val="24"/>
              </w:rPr>
              <w:t>桌尺寸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小于等于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800*800*760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8B3099" w:rsidRPr="00C710E7">
              <w:rPr>
                <w:rFonts w:ascii="宋体" w:eastAsia="宋体" w:hAnsi="宋体" w:hint="eastAsia"/>
                <w:sz w:val="24"/>
                <w:szCs w:val="24"/>
              </w:rPr>
              <w:t>内材质多层板，</w:t>
            </w:r>
            <w:proofErr w:type="gramStart"/>
            <w:r w:rsidR="008B3099" w:rsidRPr="00C710E7">
              <w:rPr>
                <w:rFonts w:ascii="宋体" w:eastAsia="宋体" w:hAnsi="宋体" w:hint="eastAsia"/>
                <w:sz w:val="24"/>
                <w:szCs w:val="24"/>
              </w:rPr>
              <w:t>外饰全</w:t>
            </w:r>
            <w:proofErr w:type="gramEnd"/>
            <w:r w:rsidR="008B3099" w:rsidRPr="00C710E7">
              <w:rPr>
                <w:rFonts w:ascii="宋体" w:eastAsia="宋体" w:hAnsi="宋体" w:hint="eastAsia"/>
                <w:sz w:val="24"/>
                <w:szCs w:val="24"/>
              </w:rPr>
              <w:t>烤漆面。</w:t>
            </w:r>
          </w:p>
          <w:p w:rsidR="00C710E7" w:rsidRDefault="00C710E7" w:rsidP="008B309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3、办公椅：</w:t>
            </w:r>
          </w:p>
          <w:p w:rsidR="008B3099" w:rsidRPr="00C710E7" w:rsidRDefault="00C710E7" w:rsidP="008B309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  <w:r w:rsidR="00E20DEE">
              <w:rPr>
                <w:rFonts w:ascii="宋体" w:eastAsia="宋体" w:hAnsi="宋体"/>
                <w:sz w:val="24"/>
                <w:szCs w:val="24"/>
              </w:rPr>
              <w:t>饰面：选用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优质进口布料；</w:t>
            </w:r>
          </w:p>
          <w:p w:rsidR="008B3099" w:rsidRPr="00C710E7" w:rsidRDefault="00C710E7" w:rsidP="008B309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泡棉：.座面密度≥35KG/m3，背密度≥30KG/m3，回弹性</w:t>
            </w:r>
            <w:r w:rsidRPr="00C710E7">
              <w:rPr>
                <w:rFonts w:ascii="宋体" w:eastAsia="宋体" w:hAnsi="宋体"/>
                <w:sz w:val="24"/>
                <w:szCs w:val="24"/>
              </w:rPr>
              <w:t>≥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90%</w:t>
            </w:r>
            <w:r>
              <w:rPr>
                <w:rFonts w:ascii="宋体" w:eastAsia="宋体" w:hAnsi="宋体"/>
                <w:sz w:val="24"/>
                <w:szCs w:val="24"/>
              </w:rPr>
              <w:t>，承受压力</w:t>
            </w:r>
            <w:r w:rsidRPr="00C710E7">
              <w:rPr>
                <w:rFonts w:ascii="宋体" w:eastAsia="宋体" w:hAnsi="宋体"/>
                <w:sz w:val="24"/>
                <w:szCs w:val="24"/>
              </w:rPr>
              <w:t>≥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250kg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8B3099" w:rsidRPr="00C710E7" w:rsidRDefault="00C710E7" w:rsidP="008B309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内部：采用优质桦木或</w:t>
            </w:r>
            <w:proofErr w:type="gramStart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榉</w:t>
            </w:r>
            <w:proofErr w:type="gramEnd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木实木框架，木材含水率10-12%</w:t>
            </w:r>
            <w:r>
              <w:rPr>
                <w:rFonts w:ascii="宋体" w:eastAsia="宋体" w:hAnsi="宋体"/>
                <w:sz w:val="24"/>
                <w:szCs w:val="24"/>
              </w:rPr>
              <w:t>，承受压力</w:t>
            </w:r>
            <w:r w:rsidRPr="00C710E7">
              <w:rPr>
                <w:rFonts w:ascii="宋体" w:eastAsia="宋体" w:hAnsi="宋体"/>
                <w:sz w:val="24"/>
                <w:szCs w:val="24"/>
              </w:rPr>
              <w:t>≥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200kg，无虫蚀、腐朽材，木材经四面刨光处理，结合部位无松动，框架主体</w:t>
            </w:r>
            <w:proofErr w:type="gramStart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榫</w:t>
            </w:r>
            <w:proofErr w:type="gramEnd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结构，内部衬垫物干燥卫生，无腐烂变质、无夹杂泥沙及金属杂物；高强度S形弹簧和高弹力绷带打底；</w:t>
            </w:r>
          </w:p>
          <w:p w:rsidR="008B3099" w:rsidRPr="00C710E7" w:rsidRDefault="00C710E7" w:rsidP="008B309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结构：满包结构；内部</w:t>
            </w:r>
            <w:proofErr w:type="gramStart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榫</w:t>
            </w:r>
            <w:proofErr w:type="gramEnd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结构，优质</w:t>
            </w:r>
            <w:proofErr w:type="gramStart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蛇簧和</w:t>
            </w:r>
            <w:proofErr w:type="gramEnd"/>
            <w:r w:rsidR="008B3099" w:rsidRPr="00C710E7">
              <w:rPr>
                <w:rFonts w:ascii="宋体" w:eastAsia="宋体" w:hAnsi="宋体"/>
                <w:sz w:val="24"/>
                <w:szCs w:val="24"/>
              </w:rPr>
              <w:t>尼龙绷带穿插编织打底，穿插呈井字排布均匀分担承重，与泡棉之间须加耐磨衬布；</w:t>
            </w:r>
          </w:p>
          <w:p w:rsidR="009917FC" w:rsidRPr="00C710E7" w:rsidRDefault="00C710E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（5）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环保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符合QB/T1952.1-2012《软体家具 办公椅》标准。钢制底盘，承重</w:t>
            </w:r>
            <w:r w:rsidRPr="00C710E7">
              <w:rPr>
                <w:rFonts w:ascii="宋体" w:eastAsia="宋体" w:hAnsi="宋体"/>
                <w:sz w:val="24"/>
                <w:szCs w:val="24"/>
              </w:rPr>
              <w:t>≥</w:t>
            </w:r>
            <w:r w:rsidR="008B3099" w:rsidRPr="00C710E7">
              <w:rPr>
                <w:rFonts w:ascii="宋体" w:eastAsia="宋体" w:hAnsi="宋体"/>
                <w:sz w:val="24"/>
                <w:szCs w:val="24"/>
              </w:rPr>
              <w:t>200公斤。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457E4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457E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54436" w:rsidRDefault="00457E4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F54436" w:rsidRDefault="00F5443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F54436" w:rsidRPr="00F54436" w:rsidRDefault="00F54436" w:rsidP="00F54436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  <w:r w:rsidRPr="00F54436">
        <w:rPr>
          <w:rFonts w:ascii="宋体" w:eastAsia="宋体" w:hAnsi="宋体" w:hint="eastAsia"/>
          <w:sz w:val="24"/>
          <w:szCs w:val="24"/>
        </w:rPr>
        <w:t>附：桌椅样式</w:t>
      </w:r>
    </w:p>
    <w:p w:rsidR="00F54436" w:rsidRDefault="00F5443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F54436" w:rsidRDefault="00F5443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p w:rsidR="00F54436" w:rsidRDefault="00F54436" w:rsidP="00F544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54436">
        <w:rPr>
          <w:rFonts w:ascii="宋体" w:eastAsia="宋体" w:hAnsi="宋体"/>
          <w:noProof/>
          <w:sz w:val="18"/>
          <w:szCs w:val="18"/>
        </w:rPr>
        <w:lastRenderedPageBreak/>
        <w:drawing>
          <wp:inline distT="0" distB="0" distL="0" distR="0">
            <wp:extent cx="2714625" cy="2514600"/>
            <wp:effectExtent l="1905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436" w:rsidRDefault="00F54436" w:rsidP="00F544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F54436" w:rsidRDefault="00F54436" w:rsidP="00F544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F54436" w:rsidRDefault="00F54436" w:rsidP="00F544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F54436" w:rsidRPr="00F06A8F" w:rsidRDefault="00F54436" w:rsidP="00F5443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54436">
        <w:rPr>
          <w:rFonts w:ascii="宋体" w:eastAsia="宋体" w:hAnsi="宋体"/>
          <w:noProof/>
          <w:sz w:val="18"/>
          <w:szCs w:val="18"/>
        </w:rPr>
        <w:drawing>
          <wp:inline distT="0" distB="0" distL="0" distR="0">
            <wp:extent cx="2828925" cy="2219325"/>
            <wp:effectExtent l="19050" t="0" r="952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6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436" w:rsidRPr="00F06A8F" w:rsidSect="005C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90F32"/>
    <w:multiLevelType w:val="hybridMultilevel"/>
    <w:tmpl w:val="5796AFA6"/>
    <w:lvl w:ilvl="0" w:tplc="CD20F5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3372BD"/>
    <w:rsid w:val="00457E40"/>
    <w:rsid w:val="0056096B"/>
    <w:rsid w:val="005C56CB"/>
    <w:rsid w:val="007C0E4C"/>
    <w:rsid w:val="00845743"/>
    <w:rsid w:val="0085369C"/>
    <w:rsid w:val="00874FCD"/>
    <w:rsid w:val="008B3099"/>
    <w:rsid w:val="009917FC"/>
    <w:rsid w:val="00C710E7"/>
    <w:rsid w:val="00E20DEE"/>
    <w:rsid w:val="00F06A8F"/>
    <w:rsid w:val="00F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09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544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44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</Words>
  <Characters>410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cp:lastPrinted>2020-11-13T08:15:00Z</cp:lastPrinted>
  <dcterms:created xsi:type="dcterms:W3CDTF">2018-09-05T07:41:00Z</dcterms:created>
  <dcterms:modified xsi:type="dcterms:W3CDTF">2020-11-13T09:05:00Z</dcterms:modified>
</cp:coreProperties>
</file>