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9106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5523D8F" w14:textId="77777777">
        <w:tc>
          <w:tcPr>
            <w:tcW w:w="1980" w:type="dxa"/>
          </w:tcPr>
          <w:p w14:paraId="096B57D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614C614" w14:textId="5F36BB7E" w:rsidR="00526B60" w:rsidRPr="00251C20" w:rsidRDefault="00AC5386">
            <w:pPr>
              <w:rPr>
                <w:rFonts w:ascii="宋体" w:eastAsia="宋体" w:hAnsi="宋体"/>
                <w:sz w:val="28"/>
                <w:szCs w:val="28"/>
              </w:rPr>
            </w:pPr>
            <w:r w:rsidRPr="00AC5386">
              <w:rPr>
                <w:rFonts w:ascii="宋体" w:eastAsia="宋体" w:hAnsi="宋体"/>
                <w:sz w:val="28"/>
                <w:szCs w:val="28"/>
              </w:rPr>
              <w:t>细胞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二氧化碳</w:t>
            </w:r>
            <w:r w:rsidRPr="00AC5386">
              <w:rPr>
                <w:rFonts w:ascii="宋体" w:eastAsia="宋体" w:hAnsi="宋体"/>
                <w:sz w:val="28"/>
                <w:szCs w:val="28"/>
              </w:rPr>
              <w:t>培养箱</w:t>
            </w:r>
          </w:p>
        </w:tc>
        <w:tc>
          <w:tcPr>
            <w:tcW w:w="1701" w:type="dxa"/>
          </w:tcPr>
          <w:p w14:paraId="15FFE40F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DCCA86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73A88847" w14:textId="77777777">
        <w:tc>
          <w:tcPr>
            <w:tcW w:w="2830" w:type="dxa"/>
            <w:gridSpan w:val="2"/>
          </w:tcPr>
          <w:p w14:paraId="39CD35BB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1093080D" w14:textId="742815B7" w:rsidR="00526B60" w:rsidRPr="00251C20" w:rsidRDefault="00AC538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155000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257A2CA2" w14:textId="77777777">
        <w:trPr>
          <w:trHeight w:val="1301"/>
        </w:trPr>
        <w:tc>
          <w:tcPr>
            <w:tcW w:w="8296" w:type="dxa"/>
            <w:gridSpan w:val="5"/>
          </w:tcPr>
          <w:p w14:paraId="2380F66B" w14:textId="187AAB20" w:rsidR="00526B60" w:rsidRPr="00251C20" w:rsidRDefault="00B02BF2" w:rsidP="00092D51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AC5386" w:rsidRPr="00AC5386">
              <w:rPr>
                <w:rFonts w:ascii="宋体" w:eastAsia="宋体" w:hAnsi="宋体" w:hint="eastAsia"/>
                <w:sz w:val="28"/>
                <w:szCs w:val="28"/>
              </w:rPr>
              <w:t>有效控制培养环境中的</w:t>
            </w:r>
            <w:r w:rsidR="00AC5386" w:rsidRPr="00AC5386">
              <w:rPr>
                <w:rFonts w:ascii="宋体" w:eastAsia="宋体" w:hAnsi="宋体"/>
                <w:sz w:val="28"/>
                <w:szCs w:val="28"/>
              </w:rPr>
              <w:t>CO2浓度，维持细胞内外的酸碱平衡，提供细胞合适的培养环境，从而</w:t>
            </w:r>
            <w:r w:rsidR="00AC5386" w:rsidRPr="00AC5386">
              <w:rPr>
                <w:rFonts w:ascii="宋体" w:eastAsia="宋体" w:hAnsi="宋体" w:hint="eastAsia"/>
                <w:sz w:val="28"/>
                <w:szCs w:val="28"/>
              </w:rPr>
              <w:t>保障</w:t>
            </w:r>
            <w:r w:rsidR="00AC5386" w:rsidRPr="00AC5386">
              <w:rPr>
                <w:rFonts w:ascii="宋体" w:eastAsia="宋体" w:hAnsi="宋体"/>
                <w:sz w:val="28"/>
                <w:szCs w:val="28"/>
              </w:rPr>
              <w:t>细胞的正常生长和增殖。</w:t>
            </w:r>
            <w:bookmarkStart w:id="0" w:name="_GoBack"/>
            <w:bookmarkEnd w:id="0"/>
          </w:p>
        </w:tc>
      </w:tr>
      <w:tr w:rsidR="00251C20" w:rsidRPr="00251C20" w14:paraId="79885A71" w14:textId="77777777">
        <w:trPr>
          <w:trHeight w:val="7141"/>
        </w:trPr>
        <w:tc>
          <w:tcPr>
            <w:tcW w:w="8296" w:type="dxa"/>
            <w:gridSpan w:val="5"/>
          </w:tcPr>
          <w:p w14:paraId="5B0EFA7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8C2B780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1、工作体积≥240升；</w:t>
            </w:r>
          </w:p>
          <w:p w14:paraId="21066A9D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2、具有玻璃内门和可选纯铜内壁；</w:t>
            </w:r>
          </w:p>
          <w:p w14:paraId="0E34DCF5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3、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标配搁板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数目/最多可选装搁板数：3块/12块；</w:t>
            </w:r>
          </w:p>
          <w:p w14:paraId="1D0D6744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4、温度控制范围：高于室温3℃～55℃，温度控制精度（时间）：±0.1℃，温度均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一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性: ±0.5℃，有温度跟踪报警功能；</w:t>
            </w:r>
          </w:p>
          <w:p w14:paraId="263F6163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5、温度显示：触摸屏，保温方式：直热式；</w:t>
            </w:r>
          </w:p>
          <w:p w14:paraId="6887E9F4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6、可选配氧气控制模块，对细胞进行低氧或高氧培养；可选配用于CO2 和 O2/N2 的集成式气瓶切换器用来连接两个气体来源。当第一瓶供应气体耗尽，控制开关可自动地切换到第二瓶气体。</w:t>
            </w:r>
          </w:p>
          <w:p w14:paraId="4127316C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7、二氧化碳控制范围：0～20%，二氧化碳控制精度：±0.1%，有二氧化碳跟踪报警功能；</w:t>
            </w:r>
          </w:p>
          <w:p w14:paraId="179FD8C6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8、二氧化碳浓度控制：TC热导传感器或IR红外传感器；</w:t>
            </w:r>
          </w:p>
          <w:p w14:paraId="6A4BE3EB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9、用户编程上下限可跟踪报警；</w:t>
            </w:r>
          </w:p>
          <w:p w14:paraId="7C738CDA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10、 90度湿热灭菌程序，可保证全部配件在位灭菌；</w:t>
            </w:r>
          </w:p>
          <w:p w14:paraId="77EF8945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11、具有程序自检功能和自动校正功能；</w:t>
            </w:r>
          </w:p>
          <w:p w14:paraId="3B72027E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12、 显示控制：触摸屏显示温度和二氧化碳浓度；</w:t>
            </w:r>
          </w:p>
          <w:p w14:paraId="1FD6814E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13、 在3分钟记录一次的条件下，可自动记录15天全部运行数据；                      14、无水盘湿度控制系统可提供较高的相对湿度 (</w:t>
            </w:r>
            <w:proofErr w:type="spellStart"/>
            <w:r w:rsidRPr="003C1CE0">
              <w:rPr>
                <w:rFonts w:ascii="宋体" w:eastAsia="宋体" w:hAnsi="宋体" w:cs="宋体"/>
                <w:color w:val="000000" w:themeColor="text1"/>
              </w:rPr>
              <w:t>rH</w:t>
            </w:r>
            <w:proofErr w:type="spellEnd"/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)，并可在开门后迅速地恢复最佳湿度水平。        </w:t>
            </w:r>
          </w:p>
          <w:p w14:paraId="032B4589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15、选配独特的气密性分隔门，可以把培养箱内部空间进行分隔，而不会干扰完整的内部气流。这样最大程度地降低了温度、湿度和CO2浓度的恢复时间、减少了CO2 的使用并降低了污染的风险。             </w:t>
            </w:r>
          </w:p>
          <w:p w14:paraId="2E175517" w14:textId="77777777" w:rsidR="00AC5386" w:rsidRPr="003C1CE0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16、可根据实验室的空间情况设定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在左侧或右侧开门。所有的门衬垫都可用手拆卸，表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面光滑，便于清洁。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 </w:t>
            </w:r>
          </w:p>
          <w:p w14:paraId="2ED697C0" w14:textId="4A64D48A" w:rsidR="00526B60" w:rsidRPr="00AC5386" w:rsidRDefault="00AC5386" w:rsidP="00AC5386">
            <w:pPr>
              <w:wordWrap w:val="0"/>
              <w:spacing w:line="378" w:lineRule="exact"/>
              <w:jc w:val="left"/>
              <w:rPr>
                <w:rFonts w:ascii="宋体" w:eastAsia="宋体" w:hAnsi="宋体" w:cs="宋体" w:hint="eastAsia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17、每台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设备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可通过相应的配件轻松叠放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，节约并充分利用实验室空间。</w:t>
            </w:r>
          </w:p>
        </w:tc>
      </w:tr>
    </w:tbl>
    <w:p w14:paraId="7F029C01" w14:textId="77777777" w:rsidR="00526B60" w:rsidRPr="00251C20" w:rsidRDefault="001B3FE5">
      <w:pPr>
        <w:pStyle w:val="a0"/>
        <w:ind w:firstLine="180"/>
        <w:rPr>
          <w:rFonts w:ascii="宋体" w:eastAsia="宋体" w:hint="default"/>
          <w:sz w:val="18"/>
          <w:szCs w:val="18"/>
        </w:rPr>
      </w:pPr>
      <w:r w:rsidRPr="00251C20">
        <w:rPr>
          <w:rFonts w:ascii="宋体" w:eastAsia="宋体"/>
          <w:sz w:val="18"/>
          <w:szCs w:val="18"/>
        </w:rPr>
        <w:lastRenderedPageBreak/>
        <w:t xml:space="preserve"> </w:t>
      </w:r>
    </w:p>
    <w:p w14:paraId="2227D56A" w14:textId="77777777" w:rsidR="00526B60" w:rsidRDefault="00526B60"/>
    <w:p w14:paraId="3E23D7AC" w14:textId="08BB9551" w:rsidR="00480C98" w:rsidRDefault="00480C98" w:rsidP="00480C98">
      <w:pPr>
        <w:pStyle w:val="a0"/>
        <w:ind w:firstLine="210"/>
        <w:rPr>
          <w:rFonts w:hint="default"/>
        </w:rPr>
      </w:pPr>
    </w:p>
    <w:p w14:paraId="1F5C01A5" w14:textId="77777777" w:rsidR="00CD0F11" w:rsidRPr="00CD0F11" w:rsidRDefault="00CD0F11" w:rsidP="00CD0F11"/>
    <w:sectPr w:rsidR="00CD0F11" w:rsidRPr="00CD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D7020" w14:textId="77777777" w:rsidR="00460453" w:rsidRDefault="00460453" w:rsidP="00CD0F11">
      <w:r>
        <w:separator/>
      </w:r>
    </w:p>
  </w:endnote>
  <w:endnote w:type="continuationSeparator" w:id="0">
    <w:p w14:paraId="1DE5C30C" w14:textId="77777777" w:rsidR="00460453" w:rsidRDefault="00460453" w:rsidP="00CD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9CD83" w14:textId="77777777" w:rsidR="00460453" w:rsidRDefault="00460453" w:rsidP="00CD0F11">
      <w:r>
        <w:separator/>
      </w:r>
    </w:p>
  </w:footnote>
  <w:footnote w:type="continuationSeparator" w:id="0">
    <w:p w14:paraId="7D439B88" w14:textId="77777777" w:rsidR="00460453" w:rsidRDefault="00460453" w:rsidP="00CD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9629B4"/>
    <w:multiLevelType w:val="hybridMultilevel"/>
    <w:tmpl w:val="B38A2854"/>
    <w:lvl w:ilvl="0" w:tplc="070E1B1E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3" w15:restartNumberingAfterBreak="0">
    <w:nsid w:val="297F1953"/>
    <w:multiLevelType w:val="hybridMultilevel"/>
    <w:tmpl w:val="E998FC40"/>
    <w:lvl w:ilvl="0" w:tplc="2286E4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205008"/>
    <w:multiLevelType w:val="multilevel"/>
    <w:tmpl w:val="52205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155C6A"/>
    <w:multiLevelType w:val="singleLevel"/>
    <w:tmpl w:val="5A155C6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66267"/>
    <w:rsid w:val="00067BE0"/>
    <w:rsid w:val="00075C8D"/>
    <w:rsid w:val="00085F67"/>
    <w:rsid w:val="00090ADB"/>
    <w:rsid w:val="00092D51"/>
    <w:rsid w:val="000B01E6"/>
    <w:rsid w:val="000B3203"/>
    <w:rsid w:val="000D6994"/>
    <w:rsid w:val="000F08A2"/>
    <w:rsid w:val="000F6603"/>
    <w:rsid w:val="00110C1E"/>
    <w:rsid w:val="00116BDA"/>
    <w:rsid w:val="00181C5D"/>
    <w:rsid w:val="0018563F"/>
    <w:rsid w:val="001A2452"/>
    <w:rsid w:val="001B3FE5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306069"/>
    <w:rsid w:val="003242CE"/>
    <w:rsid w:val="003508AF"/>
    <w:rsid w:val="003630BA"/>
    <w:rsid w:val="003749F8"/>
    <w:rsid w:val="003871B6"/>
    <w:rsid w:val="00397A1A"/>
    <w:rsid w:val="003C5EAF"/>
    <w:rsid w:val="003C6002"/>
    <w:rsid w:val="003E03C3"/>
    <w:rsid w:val="003F39ED"/>
    <w:rsid w:val="00411789"/>
    <w:rsid w:val="00427E3F"/>
    <w:rsid w:val="00456C81"/>
    <w:rsid w:val="00460453"/>
    <w:rsid w:val="00474C65"/>
    <w:rsid w:val="00480C98"/>
    <w:rsid w:val="004E349C"/>
    <w:rsid w:val="00502159"/>
    <w:rsid w:val="005130A0"/>
    <w:rsid w:val="00526B60"/>
    <w:rsid w:val="00556434"/>
    <w:rsid w:val="00567865"/>
    <w:rsid w:val="0057511B"/>
    <w:rsid w:val="005927C1"/>
    <w:rsid w:val="005D75E7"/>
    <w:rsid w:val="005F3293"/>
    <w:rsid w:val="00601473"/>
    <w:rsid w:val="006120D1"/>
    <w:rsid w:val="00612FC7"/>
    <w:rsid w:val="00617F54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6860"/>
    <w:rsid w:val="009C0819"/>
    <w:rsid w:val="009E299D"/>
    <w:rsid w:val="00A8322C"/>
    <w:rsid w:val="00A91B68"/>
    <w:rsid w:val="00A91EFD"/>
    <w:rsid w:val="00AC1E60"/>
    <w:rsid w:val="00AC5386"/>
    <w:rsid w:val="00B02BF2"/>
    <w:rsid w:val="00B316B5"/>
    <w:rsid w:val="00B44816"/>
    <w:rsid w:val="00B72C17"/>
    <w:rsid w:val="00B7725B"/>
    <w:rsid w:val="00B81557"/>
    <w:rsid w:val="00B95B85"/>
    <w:rsid w:val="00BD1D6E"/>
    <w:rsid w:val="00BF1631"/>
    <w:rsid w:val="00C57C2E"/>
    <w:rsid w:val="00C87FA3"/>
    <w:rsid w:val="00CC0655"/>
    <w:rsid w:val="00CD0F11"/>
    <w:rsid w:val="00CE36E3"/>
    <w:rsid w:val="00CF4DDD"/>
    <w:rsid w:val="00D13A3E"/>
    <w:rsid w:val="00D15B5B"/>
    <w:rsid w:val="00D17AF0"/>
    <w:rsid w:val="00D40774"/>
    <w:rsid w:val="00DA37C3"/>
    <w:rsid w:val="00DE14CC"/>
    <w:rsid w:val="00E4673D"/>
    <w:rsid w:val="00E5295B"/>
    <w:rsid w:val="00E82149"/>
    <w:rsid w:val="00EB73AB"/>
    <w:rsid w:val="00ED233A"/>
    <w:rsid w:val="00ED2406"/>
    <w:rsid w:val="00F02273"/>
    <w:rsid w:val="00F146CB"/>
    <w:rsid w:val="00F3575E"/>
    <w:rsid w:val="00F40423"/>
    <w:rsid w:val="00F51F56"/>
    <w:rsid w:val="00F558C6"/>
    <w:rsid w:val="00F65BFB"/>
    <w:rsid w:val="00F97908"/>
    <w:rsid w:val="00FB3B5F"/>
    <w:rsid w:val="00FB6363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rsid w:val="00480C9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rsid w:val="0030606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header"/>
    <w:basedOn w:val="a"/>
    <w:link w:val="a9"/>
    <w:rsid w:val="00CD0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CD0F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CD0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CD0F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2</cp:revision>
  <dcterms:created xsi:type="dcterms:W3CDTF">2024-09-11T08:02:00Z</dcterms:created>
  <dcterms:modified xsi:type="dcterms:W3CDTF">2024-09-11T08:02:00Z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