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A428C" w:rsidRPr="009917FC" w:rsidTr="00FF21E2">
        <w:tc>
          <w:tcPr>
            <w:tcW w:w="8296" w:type="dxa"/>
          </w:tcPr>
          <w:p w:rsidR="001A428C" w:rsidRPr="009917FC" w:rsidRDefault="001A428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A428C" w:rsidRPr="00F56C3D" w:rsidRDefault="001A428C" w:rsidP="00F96B80">
            <w:pPr>
              <w:rPr>
                <w:rFonts w:ascii="Times New Roman" w:eastAsia="宋体" w:hAnsi="Times New Roman"/>
                <w:szCs w:val="21"/>
              </w:rPr>
            </w:pPr>
            <w:r w:rsidRPr="00F56C3D">
              <w:rPr>
                <w:rFonts w:ascii="Times New Roman" w:eastAsia="宋体" w:hAnsi="Times New Roman" w:hint="eastAsia"/>
                <w:szCs w:val="21"/>
              </w:rPr>
              <w:t>数字电路技术实验箱、数字示波器、数字万用表、函数</w:t>
            </w:r>
            <w:r w:rsidRPr="00F56C3D">
              <w:rPr>
                <w:rFonts w:ascii="Times New Roman" w:eastAsia="宋体" w:hAnsi="Times New Roman" w:hint="eastAsia"/>
                <w:szCs w:val="21"/>
              </w:rPr>
              <w:t>/</w:t>
            </w:r>
            <w:r w:rsidRPr="00F56C3D">
              <w:rPr>
                <w:rFonts w:ascii="Times New Roman" w:eastAsia="宋体" w:hAnsi="Times New Roman" w:hint="eastAsia"/>
                <w:szCs w:val="21"/>
              </w:rPr>
              <w:t>任意波发生器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F41918" w:rsidRPr="004608D3" w:rsidRDefault="0021688B" w:rsidP="00DA60A6">
            <w:pPr>
              <w:rPr>
                <w:rFonts w:ascii="宋体" w:hAnsi="宋体"/>
                <w:szCs w:val="21"/>
              </w:rPr>
            </w:pPr>
            <w:r w:rsidRPr="0021688B">
              <w:rPr>
                <w:rFonts w:ascii="Times New Roman" w:eastAsia="宋体" w:hAnsi="Times New Roman" w:hint="eastAsia"/>
                <w:szCs w:val="21"/>
              </w:rPr>
              <w:t>数字电路技术实验箱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可进行数字电路、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EDA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和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C51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单片机实验；系统带仿真器，并提供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USB</w:t>
            </w:r>
            <w:r w:rsidR="004608D3" w:rsidRPr="0021688B">
              <w:rPr>
                <w:rFonts w:ascii="Times New Roman" w:eastAsia="宋体" w:hAnsi="Times New Roman" w:hint="eastAsia"/>
                <w:szCs w:val="21"/>
              </w:rPr>
              <w:t>下载的单片机；数字信号采集卡（上位机软件内含信号采集、电压表、频率计）</w:t>
            </w:r>
            <w:r w:rsidRPr="0021688B">
              <w:rPr>
                <w:rFonts w:ascii="Times New Roman" w:eastAsia="宋体" w:hAnsi="Times New Roman" w:hint="eastAsia"/>
                <w:szCs w:val="21"/>
              </w:rPr>
              <w:t xml:space="preserve">; </w:t>
            </w:r>
          </w:p>
        </w:tc>
      </w:tr>
      <w:tr w:rsidR="009917FC" w:rsidRPr="009917FC" w:rsidTr="001A428C">
        <w:trPr>
          <w:trHeight w:val="5377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E2B6B" w:rsidRDefault="00EB3EAC" w:rsidP="0041078C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一、</w:t>
            </w:r>
            <w:r w:rsidR="0041078C" w:rsidRPr="00B442C4">
              <w:rPr>
                <w:rFonts w:ascii="宋体" w:eastAsia="宋体" w:hAnsi="宋体" w:hint="eastAsia"/>
                <w:b/>
                <w:sz w:val="24"/>
              </w:rPr>
              <w:t>数字电路技术实验箱</w:t>
            </w:r>
          </w:p>
          <w:p w:rsidR="0041078C" w:rsidRPr="00B442C4" w:rsidRDefault="005E2B6B" w:rsidP="0041078C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(1)</w:t>
            </w:r>
            <w:r w:rsidR="0041078C" w:rsidRPr="00B442C4">
              <w:rPr>
                <w:rFonts w:ascii="宋体" w:eastAsia="宋体" w:hAnsi="宋体" w:hint="eastAsia"/>
                <w:b/>
                <w:sz w:val="24"/>
              </w:rPr>
              <w:t>技术</w:t>
            </w:r>
            <w:r w:rsidR="00982CB7">
              <w:rPr>
                <w:rFonts w:ascii="宋体" w:eastAsia="宋体" w:hAnsi="宋体" w:hint="eastAsia"/>
                <w:b/>
                <w:sz w:val="24"/>
              </w:rPr>
              <w:t>参数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1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、单脉冲电路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2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组：每组可同时输出正负两个脉冲，脉冲幅值为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TTL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电平。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2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、多路定频率脉冲源，输出为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TTL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电平，如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8MHz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4MHz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2MHz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1MHz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等；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3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、逻辑电平输入开关：可输入低电平‘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0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’、高电平‘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1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’（为正逻辑）。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4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、逻辑电平指示灯：指示灯亮表示高电平‘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1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’，指示灯灭表示低电平‘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0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’。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5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、数码管显示：带译码显示电路和不带译码数码管显示。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6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、扬声器及驱动电路。可用作时钟报时、报警及音乐演奏的发声装置。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7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*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逻辑笔，可测高、低电平、脉冲、计数。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8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、可变电位器。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9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*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128X64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及以上分辨率的字符图形液晶显示。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10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、可编程定时器、计数器模块。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11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*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CPLD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模块。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12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*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C51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单片机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+C51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仿真器。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13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*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上端软件（数字信号采集、电压表、频率计）。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szCs w:val="21"/>
              </w:rPr>
              <w:t>14</w:t>
            </w:r>
            <w:r w:rsidRPr="00FC0FB9">
              <w:rPr>
                <w:rFonts w:ascii="Times New Roman" w:eastAsia="宋体" w:hAnsi="Times New Roman" w:hint="eastAsia"/>
                <w:szCs w:val="21"/>
              </w:rPr>
              <w:t>、开放实验区，用于扩展实验、课程设计和扩展实验板使用。</w:t>
            </w:r>
          </w:p>
          <w:p w:rsidR="00B106B6" w:rsidRPr="00FC0FB9" w:rsidRDefault="00B106B6" w:rsidP="00D47909">
            <w:pPr>
              <w:rPr>
                <w:rFonts w:ascii="Times New Roman" w:eastAsia="宋体" w:hAnsi="Times New Roman"/>
                <w:kern w:val="0"/>
                <w:szCs w:val="21"/>
              </w:rPr>
            </w:pP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备注：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*</w:t>
            </w:r>
            <w:r w:rsidRPr="00FC0FB9">
              <w:rPr>
                <w:rFonts w:ascii="Times New Roman" w:eastAsia="宋体" w:hAnsi="Times New Roman" w:hint="eastAsia"/>
                <w:kern w:val="0"/>
                <w:szCs w:val="21"/>
              </w:rPr>
              <w:t>为必须满足参数。</w:t>
            </w:r>
          </w:p>
          <w:p w:rsidR="005E2B6B" w:rsidRDefault="005E2B6B" w:rsidP="001D29D6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  <w:szCs w:val="28"/>
              </w:rPr>
            </w:pPr>
            <w:r w:rsidRPr="001D29D6">
              <w:rPr>
                <w:rFonts w:ascii="宋体" w:eastAsia="宋体" w:hAnsi="宋体"/>
                <w:b/>
                <w:sz w:val="24"/>
              </w:rPr>
              <w:t>(2)</w:t>
            </w:r>
            <w:r w:rsidRPr="001D29D6">
              <w:rPr>
                <w:rFonts w:ascii="宋体" w:eastAsia="宋体" w:hAnsi="宋体" w:hint="eastAsia"/>
                <w:b/>
                <w:sz w:val="24"/>
              </w:rPr>
              <w:t>功能</w:t>
            </w:r>
            <w:r w:rsidRPr="001D29D6">
              <w:rPr>
                <w:rFonts w:ascii="宋体" w:eastAsia="宋体" w:hAnsi="宋体"/>
                <w:b/>
                <w:sz w:val="24"/>
              </w:rPr>
              <w:t>参数</w:t>
            </w:r>
          </w:p>
          <w:p w:rsidR="005E2B6B" w:rsidRDefault="005E2B6B" w:rsidP="005E2B6B">
            <w:pPr>
              <w:rPr>
                <w:rFonts w:ascii="宋体" w:hAnsi="宋体"/>
                <w:b/>
                <w:bCs/>
                <w:szCs w:val="21"/>
              </w:rPr>
            </w:pPr>
            <w:r w:rsidRPr="005E2B6B">
              <w:rPr>
                <w:rFonts w:ascii="宋体" w:hAnsi="宋体" w:hint="eastAsia"/>
                <w:b/>
                <w:bCs/>
                <w:szCs w:val="21"/>
              </w:rPr>
              <w:t>能完成的</w:t>
            </w:r>
            <w:r>
              <w:rPr>
                <w:rFonts w:ascii="宋体" w:hAnsi="宋体" w:hint="eastAsia"/>
                <w:b/>
                <w:bCs/>
                <w:szCs w:val="21"/>
              </w:rPr>
              <w:t>数字电路及</w:t>
            </w:r>
            <w:r>
              <w:rPr>
                <w:rFonts w:ascii="宋体" w:hAnsi="宋体" w:hint="eastAsia"/>
                <w:b/>
                <w:bCs/>
                <w:szCs w:val="21"/>
              </w:rPr>
              <w:t>EDA</w:t>
            </w:r>
            <w:r>
              <w:rPr>
                <w:rFonts w:ascii="宋体" w:hAnsi="宋体" w:hint="eastAsia"/>
                <w:b/>
                <w:bCs/>
                <w:szCs w:val="21"/>
              </w:rPr>
              <w:t>实验：</w:t>
            </w:r>
          </w:p>
          <w:p w:rsidR="005E2B6B" w:rsidRDefault="005E2B6B" w:rsidP="005E2B6B">
            <w:pPr>
              <w:ind w:leftChars="100" w:left="315" w:hangingChars="50" w:hanging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）其本实验</w:t>
            </w:r>
          </w:p>
          <w:p w:rsidR="005E2B6B" w:rsidRPr="00CA1C4C" w:rsidRDefault="005E2B6B" w:rsidP="00CA1C4C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1、门电路的逻辑功能及测试实验</w:t>
            </w:r>
            <w:r w:rsid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2、组合逻辑电路实验</w:t>
            </w:r>
          </w:p>
          <w:p w:rsidR="005E2B6B" w:rsidRPr="00CA1C4C" w:rsidRDefault="005E2B6B" w:rsidP="00CA1C4C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3、触发器实验</w:t>
            </w:r>
            <w:r w:rsid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    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4、触发器实验三态输出触发器、锁存器</w:t>
            </w:r>
          </w:p>
          <w:p w:rsidR="005E2B6B" w:rsidRPr="00CA1C4C" w:rsidRDefault="005E2B6B" w:rsidP="00CA1C4C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5、时序电路测试与研究</w:t>
            </w:r>
            <w:r w:rsid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6、集成计数器及寄存器实验</w:t>
            </w:r>
          </w:p>
          <w:p w:rsidR="005E2B6B" w:rsidRPr="00CA1C4C" w:rsidRDefault="005E2B6B" w:rsidP="00CA1C4C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7、译码器和数据选择器实验</w:t>
            </w:r>
            <w:r w:rsid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8、波形产生器及单稳态触发器实验</w:t>
            </w:r>
          </w:p>
          <w:p w:rsidR="005E2B6B" w:rsidRDefault="005E2B6B" w:rsidP="005E2B6B">
            <w:pPr>
              <w:ind w:firstLineChars="100" w:firstLine="2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EDA</w:t>
            </w:r>
            <w:r>
              <w:rPr>
                <w:rFonts w:ascii="宋体" w:hAnsi="宋体" w:hint="eastAsia"/>
                <w:b/>
                <w:szCs w:val="21"/>
              </w:rPr>
              <w:t>综合设计实验</w:t>
            </w:r>
          </w:p>
          <w:p w:rsidR="005E2B6B" w:rsidRPr="00CA1C4C" w:rsidRDefault="005E2B6B" w:rsidP="005E2B6B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1、码制转换器的设计与实现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ab/>
              <w:t>2、双向移位寄存器的设计与实现</w:t>
            </w:r>
          </w:p>
          <w:p w:rsidR="005E2B6B" w:rsidRPr="00CA1C4C" w:rsidRDefault="005E2B6B" w:rsidP="005E2B6B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3、时序列发生器的设计与实现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ab/>
              <w:t>4、节拍发生器的设计与实现</w:t>
            </w:r>
          </w:p>
          <w:p w:rsidR="005E2B6B" w:rsidRPr="00CA1C4C" w:rsidRDefault="005E2B6B" w:rsidP="005E2B6B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5、数字频率计的设计与实现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ab/>
              <w:t>6、电梯控制器的设计与实现</w:t>
            </w:r>
          </w:p>
          <w:p w:rsidR="005E2B6B" w:rsidRPr="00CA1C4C" w:rsidRDefault="005E2B6B" w:rsidP="005E2B6B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7、交通灯控制逻辑电路设计实验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ab/>
              <w:t>8、抢答器电路设计实验</w:t>
            </w:r>
          </w:p>
          <w:p w:rsidR="005E2B6B" w:rsidRDefault="005E2B6B" w:rsidP="005E2B6B">
            <w:pPr>
              <w:ind w:left="316" w:hanging="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 w:hint="eastAsia"/>
                <w:b/>
                <w:bCs/>
                <w:szCs w:val="21"/>
              </w:rPr>
              <w:t>C51</w:t>
            </w:r>
            <w:r>
              <w:rPr>
                <w:rFonts w:ascii="宋体" w:hAnsi="宋体" w:hint="eastAsia"/>
                <w:b/>
                <w:bCs/>
                <w:szCs w:val="21"/>
              </w:rPr>
              <w:t>单片机硬件实验项目</w:t>
            </w:r>
          </w:p>
          <w:p w:rsidR="005E2B6B" w:rsidRPr="00CA1C4C" w:rsidRDefault="005E2B6B" w:rsidP="00B21BE1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lastRenderedPageBreak/>
              <w:t>1、端口I/O实验</w:t>
            </w:r>
            <w:r w:rsidR="004D753A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    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2、交通灯实验</w:t>
            </w:r>
          </w:p>
          <w:p w:rsidR="005E2B6B" w:rsidRPr="00CA1C4C" w:rsidRDefault="005E2B6B" w:rsidP="00B21BE1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3、外部中断实验</w:t>
            </w:r>
            <w:r w:rsidR="004D753A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    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4、定时器实验</w:t>
            </w:r>
          </w:p>
          <w:p w:rsidR="005E2B6B" w:rsidRPr="00CA1C4C" w:rsidRDefault="005E2B6B" w:rsidP="00B21BE1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5、计数器实验</w:t>
            </w:r>
            <w:r w:rsidR="004D753A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               </w:t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6、串行口通信实验</w:t>
            </w:r>
          </w:p>
          <w:p w:rsidR="005E2B6B" w:rsidRPr="00CA1C4C" w:rsidRDefault="005E2B6B" w:rsidP="00CB1E9E">
            <w:pPr>
              <w:shd w:val="solid" w:color="FFFFFF" w:fill="auto"/>
              <w:autoSpaceDN w:val="0"/>
              <w:spacing w:line="283" w:lineRule="atLeast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7、串行D/A/D转换实验</w:t>
            </w:r>
            <w:r w:rsidR="004D753A">
              <w:rPr>
                <w:rFonts w:ascii="宋体" w:eastAsia="宋体" w:hAnsi="宋体" w:cs="Sim Hei" w:hint="eastAsia"/>
                <w:color w:val="000000"/>
                <w:szCs w:val="21"/>
              </w:rPr>
              <w:t xml:space="preserve">          </w:t>
            </w:r>
            <w:r w:rsidR="004D753A">
              <w:rPr>
                <w:rFonts w:ascii="宋体" w:eastAsia="宋体" w:hAnsi="宋体" w:cs="Sim Hei" w:hint="eastAsia"/>
                <w:color w:val="000000"/>
                <w:szCs w:val="21"/>
              </w:rPr>
              <w:tab/>
            </w:r>
            <w:r w:rsidR="004D753A">
              <w:rPr>
                <w:rFonts w:ascii="宋体" w:eastAsia="宋体" w:hAnsi="宋体" w:cs="Sim Hei" w:hint="eastAsia"/>
                <w:color w:val="000000"/>
                <w:szCs w:val="21"/>
              </w:rPr>
              <w:tab/>
            </w:r>
            <w:r w:rsidRPr="00CA1C4C">
              <w:rPr>
                <w:rFonts w:ascii="宋体" w:eastAsia="宋体" w:hAnsi="宋体" w:cs="Sim Hei" w:hint="eastAsia"/>
                <w:color w:val="000000"/>
                <w:szCs w:val="21"/>
              </w:rPr>
              <w:t>8、七段数码管显示实验</w:t>
            </w:r>
          </w:p>
          <w:p w:rsidR="009917FC" w:rsidRPr="00B442C4" w:rsidRDefault="00EB3EAC" w:rsidP="00B442C4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二、</w:t>
            </w:r>
            <w:r w:rsidR="00B442C4" w:rsidRPr="00B442C4">
              <w:rPr>
                <w:rFonts w:ascii="宋体" w:eastAsia="宋体" w:hAnsi="宋体" w:hint="eastAsia"/>
                <w:b/>
                <w:sz w:val="24"/>
              </w:rPr>
              <w:t>数字示波器技术</w:t>
            </w:r>
            <w:r w:rsidR="00982CB7">
              <w:rPr>
                <w:rFonts w:ascii="宋体" w:eastAsia="宋体" w:hAnsi="宋体" w:hint="eastAsia"/>
                <w:b/>
                <w:sz w:val="24"/>
              </w:rPr>
              <w:t>参数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  <w:t>70M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带宽，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2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通道加外触发通道机种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2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  <w:t>VPO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（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Visual Persistence Oscilloscope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）信号处理技术，快速观察真实波形。第三代数字存储示波器。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3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  <w:t>1GSa/s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及以上的实时采样率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4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每通道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10M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点记录长度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5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  <w:t>WVGA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（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800x480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）及以上高分辨率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TFT LCD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屏幕显示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6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具备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256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色阶及以上的显示功能，强化波形表现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7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垂直档位：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 xml:space="preserve"> 1mV~10V/div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8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水平时基：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5ns/div~100s/div(1-2-5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步进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) ; ROLL : 100ms/div~100s/div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9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信号获取方式：采样、平均、峰值侦测、单次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10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、波形更新率高达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50,000wfms/s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11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ab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先进的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APP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功能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GO/NOGO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功能，电压表功能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12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、高通、低通数字滤波器功能，可设置滤波器频率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13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FFT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超高分辨率，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1M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点可精确进行频域分析。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14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、有交替触发功能，能同时显示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2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路以上的信号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15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X-Y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模式，可以在屏幕上同时显示所输入的时域信号以及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X-Y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波形。游标可以测试时域波形或任意定义在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X-Y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信号的相关测试位置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16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、最高输入电压：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300V (DC+AC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峰值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)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，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CAT I</w:t>
            </w:r>
          </w:p>
          <w:p w:rsidR="009917FC" w:rsidRPr="00B442C4" w:rsidRDefault="00EB3EAC" w:rsidP="00B442C4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三、</w:t>
            </w:r>
            <w:r w:rsidR="00B442C4" w:rsidRPr="00B442C4">
              <w:rPr>
                <w:rFonts w:ascii="宋体" w:eastAsia="宋体" w:hAnsi="宋体" w:hint="eastAsia"/>
                <w:b/>
                <w:sz w:val="24"/>
              </w:rPr>
              <w:t>数字万用表技术</w:t>
            </w:r>
            <w:r w:rsidR="00982CB7">
              <w:rPr>
                <w:rFonts w:ascii="宋体" w:eastAsia="宋体" w:hAnsi="宋体" w:hint="eastAsia"/>
                <w:b/>
                <w:sz w:val="24"/>
              </w:rPr>
              <w:t>参数</w:t>
            </w:r>
          </w:p>
          <w:p w:rsidR="00B442C4" w:rsidRPr="0021688B" w:rsidRDefault="00B442C4" w:rsidP="0021688B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1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6000 Counts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；电压、电流真有效值测量；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2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、电容档具有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REL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功能，最小分辨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1pF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最大可测到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99.99mF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3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、具有高精度的频率测量功能，最小分辨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0.001Hz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4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、特有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MAX\MIN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及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MAX-MIN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值功能；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5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、直流电流最小分辨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0.01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μ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A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，交流电流最小分辨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1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μ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A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，最大量程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20A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6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、具有可测量压降达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3V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的二极管测量功能。非常适合测量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LED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7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、具有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HOLD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功能，自动关机及背光功能；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br/>
              <w:t>8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、具有温度测量功能，并可℃或℉选择。</w:t>
            </w:r>
          </w:p>
          <w:p w:rsidR="00B442C4" w:rsidRPr="00B442C4" w:rsidRDefault="00EB3EAC" w:rsidP="00B442C4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四、</w:t>
            </w:r>
            <w:r w:rsidR="00B442C4" w:rsidRPr="00B442C4">
              <w:rPr>
                <w:rFonts w:ascii="宋体" w:eastAsia="宋体" w:hAnsi="宋体" w:hint="eastAsia"/>
                <w:b/>
                <w:sz w:val="24"/>
              </w:rPr>
              <w:t>函数/任意波形发生器</w:t>
            </w:r>
            <w:r w:rsidR="00982CB7">
              <w:rPr>
                <w:rFonts w:ascii="宋体" w:eastAsia="宋体" w:hAnsi="宋体" w:hint="eastAsia"/>
                <w:b/>
                <w:sz w:val="24"/>
              </w:rPr>
              <w:t>技术参数</w:t>
            </w:r>
          </w:p>
          <w:p w:rsidR="00B442C4" w:rsidRPr="0021688B" w:rsidRDefault="00B442C4" w:rsidP="00A07496">
            <w:pPr>
              <w:widowControl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输出波形：</w:t>
            </w:r>
            <w:r w:rsidRPr="0021688B">
              <w:rPr>
                <w:rFonts w:ascii="Times New Roman" w:eastAsia="宋体" w:hAnsi="Times New Roman" w:hint="eastAsia"/>
                <w:szCs w:val="21"/>
              </w:rPr>
              <w:t>正弦波、方波、斜波、脉冲波、噪声、直流</w:t>
            </w:r>
            <w:r w:rsidRPr="0021688B">
              <w:rPr>
                <w:rFonts w:ascii="Times New Roman" w:eastAsia="宋体" w:hAnsi="Times New Roman" w:hint="eastAsia"/>
                <w:szCs w:val="21"/>
              </w:rPr>
              <w:t>DC</w:t>
            </w:r>
            <w:r w:rsidRPr="0021688B">
              <w:rPr>
                <w:rFonts w:ascii="Times New Roman" w:eastAsia="宋体" w:hAnsi="Times New Roman" w:hint="eastAsia"/>
                <w:szCs w:val="21"/>
              </w:rPr>
              <w:t>、任意波形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2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输出频率范围：正弦波：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1µHz~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25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MHz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，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方波：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1µHz~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5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MHz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 xml:space="preserve"> 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3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频率稳定度：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2ppm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</w:p>
          <w:p w:rsidR="00B442C4" w:rsidRPr="0021688B" w:rsidRDefault="00B442C4" w:rsidP="00A07496">
            <w:pPr>
              <w:widowControl/>
              <w:ind w:leftChars="-1" w:left="-2"/>
              <w:jc w:val="left"/>
              <w:rPr>
                <w:rFonts w:ascii="Times New Roman" w:eastAsia="宋体" w:hAnsi="Times New Roman"/>
                <w:color w:val="FF0000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4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任意波：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1µHz~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5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MHz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5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、斜波：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1µHz-2MHz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6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采用先进的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DDS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技术、双通道等性能独立输出；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7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内置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7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位高精度、宽频带频率计、频率范围：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1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00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mHz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~200MHz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lastRenderedPageBreak/>
              <w:t>8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模拟数字调制类型：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 xml:space="preserve"> AM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FM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PM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ASK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FSK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PSK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PWM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 xml:space="preserve"> 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9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输出幅值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(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高阻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)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：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2mVpp~23Vpp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之间连续可调；</w:t>
            </w:r>
          </w:p>
          <w:p w:rsidR="00B442C4" w:rsidRPr="0021688B" w:rsidRDefault="00B442C4" w:rsidP="00A07496">
            <w:pPr>
              <w:widowControl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10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、输出阻抗：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0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Ω～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1M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Ω之间连续可调；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11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输出幅值误差在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±1%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左右；</w:t>
            </w:r>
          </w:p>
          <w:p w:rsidR="009917FC" w:rsidRDefault="00B442C4" w:rsidP="00A07496">
            <w:pPr>
              <w:rPr>
                <w:rFonts w:ascii="Times New Roman" w:eastAsia="宋体" w:hAnsi="Times New Roman"/>
                <w:kern w:val="0"/>
                <w:szCs w:val="21"/>
              </w:rPr>
            </w:pPr>
            <w:r w:rsidRPr="0021688B">
              <w:rPr>
                <w:rFonts w:ascii="Times New Roman" w:eastAsia="宋体" w:hAnsi="Times New Roman"/>
                <w:kern w:val="0"/>
                <w:szCs w:val="21"/>
              </w:rPr>
              <w:t>12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显示：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4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英寸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以上，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48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0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×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272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及以上分辨率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t>液晶屏，同时显示两路频率、幅值等信息；</w:t>
            </w:r>
            <w:r w:rsidRPr="0021688B">
              <w:rPr>
                <w:rFonts w:ascii="Times New Roman" w:eastAsia="宋体" w:hAnsi="Times New Roman"/>
                <w:kern w:val="0"/>
                <w:szCs w:val="21"/>
              </w:rPr>
              <w:br/>
              <w:t>13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、支持</w:t>
            </w:r>
            <w:r w:rsidRPr="0021688B">
              <w:rPr>
                <w:rFonts w:ascii="Times New Roman" w:eastAsia="宋体" w:hAnsi="Times New Roman"/>
                <w:color w:val="000000"/>
                <w:szCs w:val="21"/>
                <w:shd w:val="clear" w:color="auto" w:fill="FFFFFF"/>
              </w:rPr>
              <w:t>NeptuneLab</w:t>
            </w:r>
            <w:r w:rsidRPr="0021688B">
              <w:rPr>
                <w:rStyle w:val="apple-converted-space"/>
                <w:rFonts w:ascii="Times New Roman" w:eastAsia="宋体" w:hAnsi="Times New Roman"/>
                <w:color w:val="000000"/>
                <w:szCs w:val="21"/>
                <w:shd w:val="clear" w:color="auto" w:fill="FFFFFF"/>
              </w:rPr>
              <w:t> </w:t>
            </w:r>
            <w:r w:rsidRPr="0021688B">
              <w:rPr>
                <w:rFonts w:ascii="Times New Roman" w:eastAsia="宋体" w:hAnsi="Times New Roman" w:hint="eastAsia"/>
                <w:color w:val="000000"/>
                <w:szCs w:val="21"/>
                <w:shd w:val="clear" w:color="auto" w:fill="FFFFFF"/>
              </w:rPr>
              <w:t>实验系统综合测试平台</w:t>
            </w:r>
            <w:r w:rsidRPr="0021688B">
              <w:rPr>
                <w:rFonts w:ascii="Times New Roman" w:eastAsia="宋体" w:hAnsi="Times New Roman" w:hint="eastAsia"/>
                <w:kern w:val="0"/>
                <w:szCs w:val="21"/>
              </w:rPr>
              <w:t>；</w:t>
            </w:r>
          </w:p>
          <w:p w:rsidR="004A099F" w:rsidRDefault="00DC49EC" w:rsidP="004A099F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五</w:t>
            </w:r>
            <w:r w:rsidR="004A099F">
              <w:rPr>
                <w:rFonts w:ascii="宋体" w:eastAsia="宋体" w:hAnsi="宋体" w:hint="eastAsia"/>
                <w:b/>
                <w:sz w:val="24"/>
              </w:rPr>
              <w:t>、质保</w:t>
            </w:r>
          </w:p>
          <w:p w:rsidR="004A099F" w:rsidRDefault="004A099F" w:rsidP="00A07496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807511">
              <w:rPr>
                <w:rFonts w:ascii="宋体" w:eastAsia="宋体" w:hAnsi="宋体" w:hint="eastAsia"/>
                <w:sz w:val="24"/>
                <w:szCs w:val="24"/>
              </w:rPr>
              <w:t>数字电路技术实验箱、数字示波器、数字万用表和函数/任意波形发生器</w:t>
            </w:r>
            <w:r w:rsidR="00807511" w:rsidRPr="00807511">
              <w:rPr>
                <w:rFonts w:ascii="宋体" w:eastAsia="宋体" w:hAnsi="宋体" w:hint="eastAsia"/>
                <w:sz w:val="24"/>
                <w:szCs w:val="24"/>
              </w:rPr>
              <w:t>原厂质保</w:t>
            </w:r>
            <w:r w:rsidR="00807511" w:rsidRPr="00807511">
              <w:rPr>
                <w:rFonts w:ascii="宋体" w:eastAsia="宋体" w:hAnsi="宋体"/>
                <w:sz w:val="24"/>
                <w:szCs w:val="24"/>
              </w:rPr>
              <w:t>5年，质保期内每学期开课前和开课中整体检修一次,更换相应的配件。</w:t>
            </w:r>
          </w:p>
          <w:p w:rsidR="00143A0D" w:rsidRPr="00143A0D" w:rsidRDefault="00DC49EC" w:rsidP="00143A0D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六</w:t>
            </w:r>
            <w:r w:rsidR="00143A0D" w:rsidRPr="00FF6A69">
              <w:rPr>
                <w:rFonts w:ascii="宋体" w:eastAsia="宋体" w:hAnsi="宋体" w:hint="eastAsia"/>
                <w:b/>
                <w:sz w:val="24"/>
              </w:rPr>
              <w:t>、</w:t>
            </w:r>
            <w:r w:rsidR="00143A0D" w:rsidRPr="00143A0D">
              <w:rPr>
                <w:rFonts w:ascii="宋体" w:eastAsia="宋体" w:hAnsi="宋体" w:hint="eastAsia"/>
                <w:b/>
                <w:sz w:val="24"/>
              </w:rPr>
              <w:t>补充说明</w:t>
            </w:r>
          </w:p>
          <w:p w:rsidR="00F06A8F" w:rsidRPr="001A428C" w:rsidRDefault="00143A0D" w:rsidP="001A428C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43A0D">
              <w:rPr>
                <w:rFonts w:ascii="宋体" w:eastAsia="宋体" w:hAnsi="宋体" w:hint="eastAsia"/>
                <w:sz w:val="24"/>
                <w:szCs w:val="24"/>
              </w:rPr>
              <w:t>增购</w:t>
            </w:r>
            <w:r w:rsidRPr="00807511">
              <w:rPr>
                <w:rFonts w:ascii="宋体" w:eastAsia="宋体" w:hAnsi="宋体" w:hint="eastAsia"/>
                <w:sz w:val="24"/>
                <w:szCs w:val="24"/>
              </w:rPr>
              <w:t>数字电路技术实验箱、数字示波器、数字万用表和函数/任意波形发生器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要求和现使用的设备</w:t>
            </w:r>
            <w:r w:rsidRPr="00143A0D">
              <w:rPr>
                <w:rFonts w:ascii="宋体" w:eastAsia="宋体" w:hAnsi="宋体" w:hint="eastAsia"/>
                <w:sz w:val="24"/>
                <w:szCs w:val="24"/>
              </w:rPr>
              <w:t>无缝对接，</w:t>
            </w:r>
            <w:r w:rsidR="006918FD">
              <w:rPr>
                <w:rFonts w:ascii="宋体" w:eastAsia="宋体" w:hAnsi="宋体" w:hint="eastAsia"/>
                <w:sz w:val="24"/>
                <w:szCs w:val="24"/>
              </w:rPr>
              <w:t>可高于确认表中的参数，</w:t>
            </w:r>
            <w:r w:rsidR="001A428C">
              <w:rPr>
                <w:rFonts w:ascii="宋体" w:eastAsia="宋体" w:hAnsi="宋体" w:hint="eastAsia"/>
                <w:sz w:val="24"/>
                <w:szCs w:val="24"/>
              </w:rPr>
              <w:t>以保证课程实验教学的一致性。</w:t>
            </w:r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B8" w:rsidRDefault="003539B8" w:rsidP="00F41918">
      <w:r>
        <w:separator/>
      </w:r>
    </w:p>
  </w:endnote>
  <w:endnote w:type="continuationSeparator" w:id="0">
    <w:p w:rsidR="003539B8" w:rsidRDefault="003539B8" w:rsidP="00F4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 He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B8" w:rsidRDefault="003539B8" w:rsidP="00F41918">
      <w:r>
        <w:separator/>
      </w:r>
    </w:p>
  </w:footnote>
  <w:footnote w:type="continuationSeparator" w:id="0">
    <w:p w:rsidR="003539B8" w:rsidRDefault="003539B8" w:rsidP="00F4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4C80"/>
    <w:multiLevelType w:val="multilevel"/>
    <w:tmpl w:val="26524C8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upperLetter"/>
      <w:lvlText w:val="%2，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250C0"/>
    <w:rsid w:val="00077372"/>
    <w:rsid w:val="00085BCD"/>
    <w:rsid w:val="0011746F"/>
    <w:rsid w:val="00143A0D"/>
    <w:rsid w:val="001A01ED"/>
    <w:rsid w:val="001A428C"/>
    <w:rsid w:val="001C4BCF"/>
    <w:rsid w:val="001C5AF2"/>
    <w:rsid w:val="001D29D6"/>
    <w:rsid w:val="001D6CC8"/>
    <w:rsid w:val="001E7C7E"/>
    <w:rsid w:val="0021688B"/>
    <w:rsid w:val="003372BD"/>
    <w:rsid w:val="003539B8"/>
    <w:rsid w:val="00365D5A"/>
    <w:rsid w:val="00367F42"/>
    <w:rsid w:val="0041078C"/>
    <w:rsid w:val="004608D3"/>
    <w:rsid w:val="004A099F"/>
    <w:rsid w:val="004D753A"/>
    <w:rsid w:val="004E625F"/>
    <w:rsid w:val="005007BF"/>
    <w:rsid w:val="00526C27"/>
    <w:rsid w:val="00530587"/>
    <w:rsid w:val="005E2B6B"/>
    <w:rsid w:val="006918FD"/>
    <w:rsid w:val="00762F6B"/>
    <w:rsid w:val="00776EA1"/>
    <w:rsid w:val="00776F00"/>
    <w:rsid w:val="007C0E4C"/>
    <w:rsid w:val="00807511"/>
    <w:rsid w:val="00812107"/>
    <w:rsid w:val="008327EA"/>
    <w:rsid w:val="0085369C"/>
    <w:rsid w:val="0089713C"/>
    <w:rsid w:val="008D11E3"/>
    <w:rsid w:val="00982CB7"/>
    <w:rsid w:val="009917FC"/>
    <w:rsid w:val="00A07496"/>
    <w:rsid w:val="00B106B6"/>
    <w:rsid w:val="00B21BE1"/>
    <w:rsid w:val="00B442C4"/>
    <w:rsid w:val="00BB7F38"/>
    <w:rsid w:val="00BD559A"/>
    <w:rsid w:val="00C474CF"/>
    <w:rsid w:val="00CA1C4C"/>
    <w:rsid w:val="00CB1E9E"/>
    <w:rsid w:val="00D47909"/>
    <w:rsid w:val="00D6250C"/>
    <w:rsid w:val="00DA60A6"/>
    <w:rsid w:val="00DC49EC"/>
    <w:rsid w:val="00DE6134"/>
    <w:rsid w:val="00DF3F15"/>
    <w:rsid w:val="00EB29BB"/>
    <w:rsid w:val="00EB3EAC"/>
    <w:rsid w:val="00EF26AF"/>
    <w:rsid w:val="00F06A8F"/>
    <w:rsid w:val="00F41918"/>
    <w:rsid w:val="00F508BC"/>
    <w:rsid w:val="00F56C3D"/>
    <w:rsid w:val="00F71BA7"/>
    <w:rsid w:val="00F96B80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02E20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19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1918"/>
    <w:rPr>
      <w:sz w:val="18"/>
      <w:szCs w:val="18"/>
    </w:rPr>
  </w:style>
  <w:style w:type="character" w:customStyle="1" w:styleId="apple-converted-space">
    <w:name w:val="apple-converted-space"/>
    <w:rsid w:val="00B4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354</Words>
  <Characters>2023</Characters>
  <Application>Microsoft Office Word</Application>
  <DocSecurity>0</DocSecurity>
  <Lines>16</Lines>
  <Paragraphs>4</Paragraphs>
  <ScaleCrop>false</ScaleCrop>
  <Company>南京中医药大学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姜立</cp:lastModifiedBy>
  <cp:revision>54</cp:revision>
  <dcterms:created xsi:type="dcterms:W3CDTF">2018-09-05T07:41:00Z</dcterms:created>
  <dcterms:modified xsi:type="dcterms:W3CDTF">2020-12-07T08:30:00Z</dcterms:modified>
</cp:coreProperties>
</file>