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24A4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恒温</w:t>
            </w:r>
            <w:r>
              <w:rPr>
                <w:rFonts w:ascii="宋体" w:eastAsia="宋体" w:hAnsi="宋体"/>
                <w:sz w:val="28"/>
                <w:szCs w:val="28"/>
              </w:rPr>
              <w:t>混匀仪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24A4B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A24A4B">
              <w:rPr>
                <w:rFonts w:ascii="宋体" w:eastAsia="宋体" w:hAnsi="宋体"/>
                <w:sz w:val="28"/>
                <w:szCs w:val="28"/>
              </w:rPr>
              <w:t>Eppendorf ThermoMixer C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FA5C8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C0632D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FA5C8B">
              <w:rPr>
                <w:rFonts w:ascii="宋体" w:eastAsia="宋体" w:hAnsi="宋体" w:hint="eastAsia"/>
                <w:sz w:val="28"/>
                <w:szCs w:val="28"/>
              </w:rPr>
              <w:t>蛋白质胶</w:t>
            </w:r>
            <w:r w:rsidR="00FA5C8B">
              <w:rPr>
                <w:rFonts w:ascii="宋体" w:eastAsia="宋体" w:hAnsi="宋体"/>
                <w:sz w:val="28"/>
                <w:szCs w:val="28"/>
              </w:rPr>
              <w:t>内酶解、溶液内酶解、FASP酶解，</w:t>
            </w:r>
            <w:r w:rsidR="00FA5C8B">
              <w:rPr>
                <w:rFonts w:ascii="宋体" w:eastAsia="宋体" w:hAnsi="宋体" w:hint="eastAsia"/>
                <w:sz w:val="28"/>
                <w:szCs w:val="28"/>
              </w:rPr>
              <w:t>作为</w:t>
            </w:r>
            <w:r w:rsidR="00FA5C8B">
              <w:rPr>
                <w:rFonts w:ascii="宋体" w:eastAsia="宋体" w:hAnsi="宋体"/>
                <w:sz w:val="28"/>
                <w:szCs w:val="28"/>
              </w:rPr>
              <w:t>反应孵化器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87174D" w:rsidRDefault="00A24A4B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 w:hint="eastAsia"/>
                <w:sz w:val="24"/>
                <w:szCs w:val="28"/>
              </w:rPr>
              <w:t>1、*混匀频率可达</w:t>
            </w:r>
            <w:r w:rsidRPr="0087174D">
              <w:rPr>
                <w:rFonts w:ascii="宋体" w:eastAsia="宋体" w:hAnsi="宋体"/>
                <w:sz w:val="24"/>
                <w:szCs w:val="28"/>
              </w:rPr>
              <w:t xml:space="preserve"> 3,000 rpm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、二维圆周运动方式混匀液体，样品在反应管</w:t>
            </w:r>
            <w:r w:rsidR="00996288">
              <w:rPr>
                <w:rFonts w:ascii="宋体" w:eastAsia="宋体" w:hAnsi="宋体" w:hint="eastAsia"/>
                <w:sz w:val="24"/>
                <w:szCs w:val="28"/>
              </w:rPr>
              <w:t>或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工作板中</w:t>
            </w:r>
            <w:r w:rsidR="00996288">
              <w:rPr>
                <w:rFonts w:ascii="宋体" w:eastAsia="宋体" w:hAnsi="宋体" w:hint="eastAsia"/>
                <w:sz w:val="24"/>
                <w:szCs w:val="28"/>
              </w:rPr>
              <w:t>能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快速而有效的混匀</w:t>
            </w:r>
          </w:p>
          <w:p w:rsidR="00A24A4B" w:rsidRPr="0087174D" w:rsidRDefault="00A24A4B" w:rsidP="00A24A4B">
            <w:pPr>
              <w:ind w:left="360" w:hanging="360"/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/>
                <w:sz w:val="24"/>
                <w:szCs w:val="28"/>
              </w:rPr>
              <w:t>2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、温控范围：室温以下15</w:t>
            </w:r>
            <w:r w:rsidRPr="0087174D">
              <w:rPr>
                <w:rFonts w:ascii="宋体" w:eastAsia="宋体" w:hAnsi="宋体"/>
                <w:sz w:val="24"/>
                <w:szCs w:val="28"/>
              </w:rPr>
              <w:t xml:space="preserve"> 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 xml:space="preserve">℃ </w:t>
            </w:r>
            <w:r w:rsidRPr="0087174D">
              <w:rPr>
                <w:rFonts w:ascii="宋体" w:eastAsia="宋体" w:hAnsi="宋体"/>
                <w:sz w:val="24"/>
                <w:szCs w:val="28"/>
              </w:rPr>
              <w:t xml:space="preserve">- 100 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℃；最低和最高温度设定：</w:t>
            </w:r>
            <w:r w:rsidRPr="0087174D">
              <w:rPr>
                <w:rFonts w:ascii="宋体" w:eastAsia="宋体" w:hAnsi="宋体"/>
                <w:sz w:val="24"/>
                <w:szCs w:val="28"/>
              </w:rPr>
              <w:t xml:space="preserve">1 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℃</w:t>
            </w:r>
            <w:r w:rsidRPr="0087174D">
              <w:rPr>
                <w:rFonts w:ascii="宋体" w:eastAsia="宋体" w:hAnsi="宋体"/>
                <w:sz w:val="24"/>
                <w:szCs w:val="28"/>
              </w:rPr>
              <w:t xml:space="preserve"> / 100 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℃；</w:t>
            </w:r>
          </w:p>
          <w:p w:rsidR="009917FC" w:rsidRPr="0087174D" w:rsidRDefault="00A24A4B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 w:hint="eastAsia"/>
                <w:sz w:val="24"/>
                <w:szCs w:val="28"/>
              </w:rPr>
              <w:t>3、*</w:t>
            </w:r>
            <w:r w:rsidR="00DD1F08" w:rsidRPr="0087174D">
              <w:rPr>
                <w:rFonts w:ascii="宋体" w:eastAsia="宋体" w:hAnsi="宋体" w:hint="eastAsia"/>
                <w:sz w:val="24"/>
                <w:szCs w:val="28"/>
              </w:rPr>
              <w:t>能够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防溅射</w:t>
            </w:r>
            <w:r w:rsidR="00DD1F08" w:rsidRPr="0087174D">
              <w:rPr>
                <w:rFonts w:ascii="宋体" w:eastAsia="宋体" w:hAnsi="宋体" w:hint="eastAsia"/>
                <w:sz w:val="24"/>
                <w:szCs w:val="28"/>
              </w:rPr>
              <w:t>，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防止管盖润湿和交叉污染</w:t>
            </w:r>
          </w:p>
          <w:p w:rsidR="009917FC" w:rsidRPr="0087174D" w:rsidRDefault="00A24A4B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 w:hint="eastAsia"/>
                <w:sz w:val="24"/>
                <w:szCs w:val="28"/>
              </w:rPr>
              <w:t>4、*</w:t>
            </w:r>
            <w:r w:rsidR="00DD1F08" w:rsidRPr="0087174D">
              <w:rPr>
                <w:rFonts w:ascii="宋体" w:eastAsia="宋体" w:hAnsi="宋体" w:hint="eastAsia"/>
                <w:sz w:val="24"/>
                <w:szCs w:val="28"/>
              </w:rPr>
              <w:t>温控精准，加配热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盖防止形成冷凝水，</w:t>
            </w:r>
            <w:r w:rsidR="00DD1F08" w:rsidRPr="0087174D">
              <w:rPr>
                <w:rFonts w:ascii="宋体" w:eastAsia="宋体" w:hAnsi="宋体" w:hint="eastAsia"/>
                <w:sz w:val="24"/>
                <w:szCs w:val="28"/>
              </w:rPr>
              <w:t>保证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温度均一性</w:t>
            </w:r>
          </w:p>
          <w:p w:rsidR="009917FC" w:rsidRPr="0087174D" w:rsidRDefault="00DD1F08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/>
                <w:sz w:val="24"/>
                <w:szCs w:val="28"/>
              </w:rPr>
              <w:t>5</w:t>
            </w:r>
            <w:r w:rsidR="00A24A4B" w:rsidRPr="0087174D">
              <w:rPr>
                <w:rFonts w:ascii="宋体" w:eastAsia="宋体" w:hAnsi="宋体" w:hint="eastAsia"/>
                <w:sz w:val="24"/>
                <w:szCs w:val="28"/>
              </w:rPr>
              <w:t>、有多种可替换式加热模块，能快速更换，</w:t>
            </w:r>
            <w:r w:rsidR="00A24A4B" w:rsidRPr="0087174D">
              <w:rPr>
                <w:rFonts w:ascii="宋体" w:eastAsia="宋体" w:hAnsi="宋体"/>
                <w:sz w:val="24"/>
                <w:szCs w:val="28"/>
              </w:rPr>
              <w:t>具有较高的</w:t>
            </w:r>
            <w:r w:rsidR="00A24A4B" w:rsidRPr="0087174D">
              <w:rPr>
                <w:rFonts w:ascii="宋体" w:eastAsia="宋体" w:hAnsi="宋体" w:hint="eastAsia"/>
                <w:sz w:val="24"/>
                <w:szCs w:val="28"/>
              </w:rPr>
              <w:t>使用灵活性</w:t>
            </w:r>
          </w:p>
          <w:p w:rsidR="009917FC" w:rsidRPr="0087174D" w:rsidRDefault="00DD1F08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/>
                <w:sz w:val="24"/>
                <w:szCs w:val="28"/>
              </w:rPr>
              <w:t>6</w:t>
            </w:r>
            <w:r w:rsidR="00A24A4B" w:rsidRPr="0087174D">
              <w:rPr>
                <w:rFonts w:ascii="宋体" w:eastAsia="宋体" w:hAnsi="宋体" w:hint="eastAsia"/>
                <w:sz w:val="24"/>
                <w:szCs w:val="28"/>
              </w:rPr>
              <w:t>、*具有预设程序按键和温度按键，能够进行多样化程序编辑</w:t>
            </w:r>
          </w:p>
          <w:p w:rsidR="009917FC" w:rsidRPr="0087174D" w:rsidRDefault="00DD1F08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/>
                <w:sz w:val="24"/>
                <w:szCs w:val="28"/>
              </w:rPr>
              <w:t>7</w:t>
            </w:r>
            <w:r w:rsidR="00D75B6E" w:rsidRPr="0087174D">
              <w:rPr>
                <w:rFonts w:ascii="宋体" w:eastAsia="宋体" w:hAnsi="宋体" w:hint="eastAsia"/>
                <w:sz w:val="24"/>
                <w:szCs w:val="28"/>
              </w:rPr>
              <w:t>、低噪音水平，使工作环境更安静</w:t>
            </w:r>
          </w:p>
          <w:p w:rsidR="00AE1349" w:rsidRDefault="00AE134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6B1198" w:rsidRPr="006B1198" w:rsidRDefault="006B1198" w:rsidP="006B1198">
            <w:pPr>
              <w:rPr>
                <w:rFonts w:ascii="宋体" w:eastAsia="宋体" w:hAnsi="宋体"/>
                <w:sz w:val="28"/>
                <w:szCs w:val="28"/>
              </w:rPr>
            </w:pPr>
            <w:r w:rsidRPr="006B1198">
              <w:rPr>
                <w:rFonts w:ascii="宋体" w:eastAsia="宋体" w:hAnsi="宋体" w:hint="eastAsia"/>
                <w:sz w:val="28"/>
                <w:szCs w:val="28"/>
              </w:rPr>
              <w:t>配置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</w:p>
          <w:p w:rsidR="006B1198" w:rsidRPr="0087174D" w:rsidRDefault="006B1198" w:rsidP="006B1198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 w:hint="eastAsia"/>
                <w:sz w:val="24"/>
                <w:szCs w:val="28"/>
              </w:rPr>
              <w:t>恒温混匀仪主机</w:t>
            </w:r>
            <w:r w:rsidR="00283B73" w:rsidRPr="0087174D">
              <w:rPr>
                <w:rFonts w:ascii="宋体" w:eastAsia="宋体" w:hAnsi="宋体" w:hint="eastAsia"/>
                <w:sz w:val="24"/>
                <w:szCs w:val="28"/>
              </w:rPr>
              <w:t xml:space="preserve">   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>1台</w:t>
            </w:r>
          </w:p>
          <w:p w:rsidR="006B1198" w:rsidRPr="0087174D" w:rsidRDefault="00283B73" w:rsidP="006B1198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 w:hint="eastAsia"/>
                <w:sz w:val="24"/>
                <w:szCs w:val="28"/>
              </w:rPr>
              <w:t>离心管加热模块</w:t>
            </w:r>
            <w:r w:rsidR="006B1198" w:rsidRPr="0087174D">
              <w:rPr>
                <w:rFonts w:ascii="宋体" w:eastAsia="宋体" w:hAnsi="宋体" w:hint="eastAsia"/>
                <w:sz w:val="24"/>
                <w:szCs w:val="28"/>
              </w:rPr>
              <w:t>24×</w:t>
            </w:r>
            <w:r w:rsidRPr="0087174D">
              <w:rPr>
                <w:rFonts w:ascii="宋体" w:eastAsia="宋体" w:hAnsi="宋体" w:hint="eastAsia"/>
                <w:sz w:val="24"/>
                <w:szCs w:val="28"/>
              </w:rPr>
              <w:t xml:space="preserve">1.5mL  </w:t>
            </w:r>
            <w:r w:rsidR="006B1198" w:rsidRPr="0087174D">
              <w:rPr>
                <w:rFonts w:ascii="宋体" w:eastAsia="宋体" w:hAnsi="宋体" w:hint="eastAsia"/>
                <w:sz w:val="24"/>
                <w:szCs w:val="28"/>
              </w:rPr>
              <w:t>1个</w:t>
            </w:r>
          </w:p>
          <w:p w:rsidR="006B1198" w:rsidRPr="0087174D" w:rsidRDefault="00283B73" w:rsidP="006B1198">
            <w:pPr>
              <w:rPr>
                <w:rFonts w:ascii="宋体" w:eastAsia="宋体" w:hAnsi="宋体"/>
                <w:sz w:val="24"/>
                <w:szCs w:val="28"/>
              </w:rPr>
            </w:pPr>
            <w:r w:rsidRPr="0087174D">
              <w:rPr>
                <w:rFonts w:ascii="宋体" w:eastAsia="宋体" w:hAnsi="宋体" w:hint="eastAsia"/>
                <w:sz w:val="24"/>
                <w:szCs w:val="28"/>
              </w:rPr>
              <w:t>防冷凝</w:t>
            </w:r>
            <w:r w:rsidR="006B1198" w:rsidRPr="0087174D">
              <w:rPr>
                <w:rFonts w:ascii="宋体" w:eastAsia="宋体" w:hAnsi="宋体" w:hint="eastAsia"/>
                <w:sz w:val="24"/>
                <w:szCs w:val="28"/>
              </w:rPr>
              <w:t>热盖  1个</w:t>
            </w:r>
          </w:p>
          <w:p w:rsidR="006B1198" w:rsidRDefault="006B119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6B1198" w:rsidRPr="009917FC" w:rsidRDefault="006B119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  <w:bookmarkStart w:id="0" w:name="_GoBack"/>
        <w:bookmarkEnd w:id="0"/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40F" w:rsidRDefault="0002040F" w:rsidP="00C0632D">
      <w:r>
        <w:separator/>
      </w:r>
    </w:p>
  </w:endnote>
  <w:endnote w:type="continuationSeparator" w:id="0">
    <w:p w:rsidR="0002040F" w:rsidRDefault="0002040F" w:rsidP="00C0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汉仪书宋一简">
    <w:altName w:val="黑体"/>
    <w:charset w:val="86"/>
    <w:family w:val="modern"/>
    <w:pitch w:val="fixed"/>
    <w:sig w:usb0="00000000" w:usb1="080E0800" w:usb2="00000012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40F" w:rsidRDefault="0002040F" w:rsidP="00C0632D">
      <w:r>
        <w:separator/>
      </w:r>
    </w:p>
  </w:footnote>
  <w:footnote w:type="continuationSeparator" w:id="0">
    <w:p w:rsidR="0002040F" w:rsidRDefault="0002040F" w:rsidP="00C06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0F0A4A"/>
    <w:multiLevelType w:val="hybridMultilevel"/>
    <w:tmpl w:val="D93685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D6403A"/>
    <w:multiLevelType w:val="multilevel"/>
    <w:tmpl w:val="059EE4C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2040F"/>
    <w:rsid w:val="00077372"/>
    <w:rsid w:val="00283B73"/>
    <w:rsid w:val="002A02FA"/>
    <w:rsid w:val="003C10CE"/>
    <w:rsid w:val="005E3D26"/>
    <w:rsid w:val="005E7DB4"/>
    <w:rsid w:val="006B1198"/>
    <w:rsid w:val="007C0E4C"/>
    <w:rsid w:val="00807FA1"/>
    <w:rsid w:val="0085369C"/>
    <w:rsid w:val="0087174D"/>
    <w:rsid w:val="00966400"/>
    <w:rsid w:val="009917FC"/>
    <w:rsid w:val="00996288"/>
    <w:rsid w:val="00A24A4B"/>
    <w:rsid w:val="00AB639B"/>
    <w:rsid w:val="00AE1349"/>
    <w:rsid w:val="00B921F6"/>
    <w:rsid w:val="00C0632D"/>
    <w:rsid w:val="00C15750"/>
    <w:rsid w:val="00D75B6E"/>
    <w:rsid w:val="00DD1F08"/>
    <w:rsid w:val="00F06A8F"/>
    <w:rsid w:val="00FA5C8B"/>
    <w:rsid w:val="00FD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C06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C0632D"/>
    <w:rPr>
      <w:sz w:val="18"/>
      <w:szCs w:val="18"/>
    </w:rPr>
  </w:style>
  <w:style w:type="paragraph" w:styleId="a7">
    <w:name w:val="footer"/>
    <w:basedOn w:val="a0"/>
    <w:link w:val="a8"/>
    <w:uiPriority w:val="99"/>
    <w:unhideWhenUsed/>
    <w:rsid w:val="00C06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C0632D"/>
    <w:rPr>
      <w:sz w:val="18"/>
      <w:szCs w:val="18"/>
    </w:rPr>
  </w:style>
  <w:style w:type="paragraph" w:styleId="a">
    <w:name w:val="List Paragraph"/>
    <w:basedOn w:val="a0"/>
    <w:autoRedefine/>
    <w:uiPriority w:val="34"/>
    <w:qFormat/>
    <w:rsid w:val="00A24A4B"/>
    <w:pPr>
      <w:numPr>
        <w:numId w:val="1"/>
      </w:numPr>
      <w:spacing w:line="360" w:lineRule="auto"/>
      <w:contextualSpacing/>
    </w:pPr>
    <w:rPr>
      <w:rFonts w:ascii="Lucida Sans" w:eastAsia="汉仪书宋一简" w:hAnsi="Lucida Sans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2018-12-04T06:55:00Z</dcterms:created>
  <dcterms:modified xsi:type="dcterms:W3CDTF">2018-12-04T09:03:00Z</dcterms:modified>
</cp:coreProperties>
</file>