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31" w:rsidRDefault="00993F35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/>
      </w:tblPr>
      <w:tblGrid>
        <w:gridCol w:w="8296"/>
      </w:tblGrid>
      <w:tr w:rsidR="00F87731">
        <w:tc>
          <w:tcPr>
            <w:tcW w:w="8296" w:type="dxa"/>
          </w:tcPr>
          <w:p w:rsidR="00F87731" w:rsidRDefault="00993F3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产品名称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应急喷淋与洗眼装置</w:t>
            </w:r>
          </w:p>
        </w:tc>
      </w:tr>
      <w:tr w:rsidR="00F87731">
        <w:trPr>
          <w:trHeight w:val="673"/>
        </w:trPr>
        <w:tc>
          <w:tcPr>
            <w:tcW w:w="8296" w:type="dxa"/>
          </w:tcPr>
          <w:p w:rsidR="00F87731" w:rsidRDefault="00993F3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hAnsi="宋体" w:hint="eastAsia"/>
                <w:sz w:val="28"/>
                <w:szCs w:val="28"/>
              </w:rPr>
              <w:t>用于实验楼实验室安全隐患整改和规范化建设，保障我校科研活动的安全运行</w:t>
            </w:r>
          </w:p>
          <w:p w:rsidR="00993F35" w:rsidRDefault="00993F35" w:rsidP="00993F35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项目预算：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34000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元</w:t>
            </w:r>
          </w:p>
          <w:p w:rsidR="00993F35" w:rsidRPr="00993F35" w:rsidRDefault="00993F35" w:rsidP="00993F35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>项目联系人：徐老师</w:t>
            </w:r>
            <w:r>
              <w:rPr>
                <w:rFonts w:hint="eastAsia"/>
              </w:rPr>
              <w:t>85811131</w:t>
            </w:r>
            <w:r>
              <w:rPr>
                <w:rFonts w:hint="eastAsia"/>
              </w:rPr>
              <w:t>（工作日上班时间）</w:t>
            </w:r>
          </w:p>
        </w:tc>
      </w:tr>
      <w:tr w:rsidR="00F87731">
        <w:trPr>
          <w:trHeight w:val="3491"/>
        </w:trPr>
        <w:tc>
          <w:tcPr>
            <w:tcW w:w="8296" w:type="dxa"/>
          </w:tcPr>
          <w:p w:rsidR="00F87731" w:rsidRDefault="00993F35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应急喷淋与洗眼装置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套</w:t>
            </w:r>
          </w:p>
          <w:p w:rsidR="00F87731" w:rsidRDefault="00993F35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参数要求：</w:t>
            </w:r>
          </w:p>
          <w:p w:rsidR="00F87731" w:rsidRDefault="00993F35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一、主体及配件材质：</w:t>
            </w:r>
            <w:r>
              <w:rPr>
                <w:rFonts w:ascii="Times New Roman" w:hAnsi="Times New Roman" w:cs="Times New Roman" w:hint="eastAsia"/>
                <w:szCs w:val="21"/>
              </w:rPr>
              <w:t>采用</w:t>
            </w:r>
            <w:r>
              <w:rPr>
                <w:rFonts w:ascii="Times New Roman" w:hAnsi="Times New Roman" w:cs="Times New Roman" w:hint="eastAsia"/>
                <w:szCs w:val="21"/>
              </w:rPr>
              <w:t>SS</w:t>
            </w:r>
            <w:r>
              <w:rPr>
                <w:rFonts w:ascii="Times New Roman" w:hAnsi="Times New Roman" w:cs="Times New Roman"/>
                <w:szCs w:val="21"/>
              </w:rPr>
              <w:t>304</w:t>
            </w:r>
            <w:r>
              <w:rPr>
                <w:rFonts w:ascii="Times New Roman" w:hAnsi="Times New Roman" w:cs="Times New Roman" w:hint="eastAsia"/>
                <w:szCs w:val="21"/>
              </w:rPr>
              <w:t>材质。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</w:t>
            </w:r>
          </w:p>
          <w:p w:rsidR="00F87731" w:rsidRDefault="00993F35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二、技术要求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  <w:bookmarkStart w:id="0" w:name="_GoBack"/>
            <w:bookmarkEnd w:id="0"/>
          </w:p>
          <w:p w:rsidR="00F87731" w:rsidRDefault="00993F35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、应急喷淋与洗眼装置</w:t>
            </w:r>
            <w:r>
              <w:rPr>
                <w:rFonts w:ascii="Times New Roman" w:hAnsi="Times New Roman" w:cs="Times New Roman" w:hint="eastAsia"/>
                <w:szCs w:val="21"/>
              </w:rPr>
              <w:t>所有</w:t>
            </w:r>
            <w:r>
              <w:rPr>
                <w:rFonts w:ascii="Times New Roman" w:hAnsi="Times New Roman" w:cs="Times New Roman"/>
                <w:szCs w:val="21"/>
              </w:rPr>
              <w:t>技术要求</w:t>
            </w:r>
            <w:r>
              <w:rPr>
                <w:rFonts w:ascii="Times New Roman" w:hAnsi="Times New Roman" w:cs="Times New Roman" w:hint="eastAsia"/>
                <w:szCs w:val="21"/>
              </w:rPr>
              <w:t>都</w:t>
            </w:r>
            <w:r>
              <w:rPr>
                <w:rFonts w:ascii="Times New Roman" w:hAnsi="Times New Roman" w:cs="Times New Roman"/>
                <w:szCs w:val="21"/>
              </w:rPr>
              <w:t>要符合</w:t>
            </w:r>
            <w:r>
              <w:rPr>
                <w:rFonts w:ascii="Times New Roman" w:hAnsi="Times New Roman" w:cs="Times New Roman"/>
                <w:szCs w:val="21"/>
              </w:rPr>
              <w:t>GB/T 38144.1-2019</w:t>
            </w:r>
            <w:r>
              <w:rPr>
                <w:rFonts w:ascii="Times New Roman" w:hAnsi="Times New Roman" w:cs="Times New Roman"/>
                <w:szCs w:val="21"/>
              </w:rPr>
              <w:t>《眼面部防护应急喷淋和洗眼设备第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部分：技术要求》标准</w:t>
            </w:r>
            <w:r>
              <w:rPr>
                <w:rFonts w:ascii="Times New Roman" w:hAnsi="Times New Roman" w:cs="Times New Roman" w:hint="eastAsia"/>
                <w:szCs w:val="21"/>
              </w:rPr>
              <w:t>（须提供国家级第三方检测报告，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国标中所有技术要求均不得负偏离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 w:rsidR="00F87731" w:rsidRDefault="00993F35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、应急喷淋与洗眼装置所有管件密封部件和连接部位在</w:t>
            </w:r>
            <w:r>
              <w:rPr>
                <w:rFonts w:ascii="Times New Roman" w:hAnsi="Times New Roman" w:cs="Times New Roman" w:hint="eastAsia"/>
                <w:szCs w:val="21"/>
              </w:rPr>
              <w:t>连接水源并</w:t>
            </w:r>
            <w:r>
              <w:rPr>
                <w:rFonts w:ascii="Times New Roman" w:hAnsi="Times New Roman" w:cs="Times New Roman"/>
                <w:szCs w:val="21"/>
              </w:rPr>
              <w:t>关闭阀门时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不得有可见泄漏</w:t>
            </w:r>
            <w:r>
              <w:rPr>
                <w:rFonts w:ascii="Times New Roman" w:hAnsi="Times New Roman" w:cs="Times New Roman" w:hint="eastAsia"/>
                <w:szCs w:val="21"/>
              </w:rPr>
              <w:t>（须提供国家级第三方检测报告）</w:t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 w:rsidR="00F87731" w:rsidRDefault="00993F35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、应急喷淋与洗眼装置工作压力：</w:t>
            </w:r>
            <w:r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Times New Roman" w:hAnsi="Times New Roman" w:cs="Times New Roman"/>
                <w:szCs w:val="21"/>
              </w:rPr>
              <w:t xml:space="preserve">0.2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MPa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>，水压适中，水流畅通平稳</w:t>
            </w:r>
            <w:r>
              <w:rPr>
                <w:rFonts w:ascii="Times New Roman" w:hAnsi="Times New Roman" w:cs="Times New Roman" w:hint="eastAsia"/>
                <w:szCs w:val="21"/>
              </w:rPr>
              <w:t>（须提供国家级第三方检测报告）</w:t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 w:rsidR="00F87731" w:rsidRDefault="00993F35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喷淋器水流量：</w:t>
            </w:r>
            <w:r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Times New Roman" w:hAnsi="Times New Roman" w:cs="Times New Roman"/>
                <w:szCs w:val="21"/>
              </w:rPr>
              <w:t>76L/min</w:t>
            </w:r>
            <w:r>
              <w:rPr>
                <w:rFonts w:ascii="Times New Roman" w:hAnsi="Times New Roman" w:cs="Times New Roman" w:hint="eastAsia"/>
                <w:szCs w:val="21"/>
              </w:rPr>
              <w:t>（须提供国家级第三方检测报告）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F87731" w:rsidRDefault="00993F35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、洗眼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洗脸器水流量：</w:t>
            </w:r>
            <w:r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Times New Roman" w:hAnsi="Times New Roman" w:cs="Times New Roman"/>
                <w:szCs w:val="21"/>
              </w:rPr>
              <w:t>11.4L/min</w:t>
            </w:r>
            <w:r>
              <w:rPr>
                <w:rFonts w:ascii="Times New Roman" w:hAnsi="Times New Roman" w:cs="Times New Roman" w:hint="eastAsia"/>
                <w:szCs w:val="21"/>
              </w:rPr>
              <w:t>（须提供国家级第三方检测报告）</w:t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 w:rsidR="00F87731" w:rsidRDefault="00993F35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、洗眼器应能同时给双眼供水</w:t>
            </w:r>
            <w:r>
              <w:rPr>
                <w:rFonts w:ascii="Times New Roman" w:hAnsi="Times New Roman" w:cs="Times New Roman" w:hint="eastAsia"/>
                <w:szCs w:val="21"/>
              </w:rPr>
              <w:t>（须提供设备照片或其他支撑材料佐证，并加盖公章）</w:t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 w:rsidR="00F87731" w:rsidRDefault="00993F35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、洗眼器喷头</w:t>
            </w:r>
            <w:r>
              <w:rPr>
                <w:rFonts w:ascii="Times New Roman" w:hAnsi="Times New Roman" w:cs="Times New Roman" w:hint="eastAsia"/>
                <w:szCs w:val="21"/>
              </w:rPr>
              <w:t>设</w:t>
            </w:r>
            <w:r>
              <w:rPr>
                <w:rFonts w:ascii="Times New Roman" w:hAnsi="Times New Roman" w:cs="Times New Roman"/>
                <w:szCs w:val="21"/>
              </w:rPr>
              <w:t>有一体式</w:t>
            </w:r>
            <w:r>
              <w:rPr>
                <w:rFonts w:ascii="Times New Roman" w:hAnsi="Times New Roman" w:cs="Times New Roman" w:hint="eastAsia"/>
                <w:szCs w:val="21"/>
              </w:rPr>
              <w:t>PP</w:t>
            </w:r>
            <w:r>
              <w:rPr>
                <w:rFonts w:ascii="Times New Roman" w:hAnsi="Times New Roman" w:cs="Times New Roman"/>
                <w:szCs w:val="21"/>
              </w:rPr>
              <w:t>防尘盖，</w:t>
            </w:r>
            <w:r>
              <w:rPr>
                <w:rFonts w:ascii="Times New Roman" w:hAnsi="Times New Roman" w:cs="Times New Roman" w:hint="eastAsia"/>
                <w:szCs w:val="21"/>
              </w:rPr>
              <w:t>且</w:t>
            </w:r>
            <w:r>
              <w:rPr>
                <w:rFonts w:ascii="Times New Roman" w:hAnsi="Times New Roman" w:cs="Times New Roman"/>
                <w:szCs w:val="21"/>
              </w:rPr>
              <w:t>不用重复取下</w:t>
            </w:r>
            <w:r>
              <w:rPr>
                <w:rFonts w:ascii="Times New Roman" w:hAnsi="Times New Roman" w:cs="Times New Roman" w:hint="eastAsia"/>
                <w:szCs w:val="21"/>
              </w:rPr>
              <w:t>（须提供</w:t>
            </w:r>
            <w:r>
              <w:rPr>
                <w:rFonts w:ascii="Times New Roman" w:hAnsi="Times New Roman" w:cs="Times New Roman" w:hint="eastAsia"/>
                <w:szCs w:val="21"/>
              </w:rPr>
              <w:t>PP</w:t>
            </w:r>
            <w:r>
              <w:rPr>
                <w:rFonts w:ascii="Times New Roman" w:hAnsi="Times New Roman" w:cs="Times New Roman" w:hint="eastAsia"/>
                <w:szCs w:val="21"/>
              </w:rPr>
              <w:t>防尘盖原材料国家级第三方检测报告和含</w:t>
            </w:r>
            <w:r>
              <w:rPr>
                <w:rFonts w:ascii="Times New Roman" w:hAnsi="Times New Roman" w:cs="Times New Roman" w:hint="eastAsia"/>
                <w:szCs w:val="21"/>
              </w:rPr>
              <w:t>PP</w:t>
            </w:r>
            <w:r>
              <w:rPr>
                <w:rFonts w:ascii="Times New Roman" w:hAnsi="Times New Roman" w:cs="Times New Roman" w:hint="eastAsia"/>
                <w:szCs w:val="21"/>
              </w:rPr>
              <w:t>材质防尘盖的设备照片佐证）</w:t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 w:rsidR="00F87731" w:rsidRDefault="00993F35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、控制开关：</w:t>
            </w:r>
            <w:r>
              <w:rPr>
                <w:rFonts w:ascii="Times New Roman" w:hAnsi="Times New Roman" w:cs="Times New Roman" w:hint="eastAsia"/>
                <w:szCs w:val="21"/>
              </w:rPr>
              <w:t>配有</w:t>
            </w:r>
            <w:r>
              <w:rPr>
                <w:rFonts w:ascii="Times New Roman" w:hAnsi="Times New Roman" w:cs="Times New Roman"/>
                <w:szCs w:val="21"/>
              </w:rPr>
              <w:t>不锈钢脚踏板控制洗眼开关</w:t>
            </w:r>
            <w:r>
              <w:rPr>
                <w:rFonts w:ascii="Times New Roman" w:hAnsi="Times New Roman" w:cs="Times New Roman" w:hint="eastAsia"/>
                <w:szCs w:val="21"/>
              </w:rPr>
              <w:t>（须提供设备照片或其他支撑材料佐证，并加盖公章）</w:t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 w:rsidR="00F87731" w:rsidRDefault="00993F35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szCs w:val="21"/>
              </w:rPr>
              <w:t>提供</w:t>
            </w:r>
            <w:r>
              <w:rPr>
                <w:rFonts w:ascii="Times New Roman" w:hAnsi="Times New Roman" w:cs="Times New Roman"/>
                <w:szCs w:val="21"/>
              </w:rPr>
              <w:t>应急喷淋与洗眼装置</w:t>
            </w:r>
            <w:r>
              <w:rPr>
                <w:rFonts w:ascii="Times New Roman" w:hAnsi="Times New Roman" w:cs="Times New Roman" w:hint="eastAsia"/>
                <w:szCs w:val="21"/>
              </w:rPr>
              <w:t>专属警示标识（须包含喷淋和洗眼警示，并提供标识照片佐证，加盖公章）；</w:t>
            </w:r>
          </w:p>
          <w:p w:rsidR="00F87731" w:rsidRDefault="00993F35">
            <w:pPr>
              <w:adjustRightInd w:val="0"/>
              <w:snapToGrid w:val="0"/>
              <w:spacing w:line="360" w:lineRule="auto"/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szCs w:val="21"/>
              </w:rPr>
              <w:t>、应急喷淋与洗眼装置</w:t>
            </w:r>
            <w:r>
              <w:rPr>
                <w:rFonts w:ascii="Times New Roman" w:hAnsi="Times New Roman" w:cs="Times New Roman"/>
                <w:szCs w:val="21"/>
              </w:rPr>
              <w:t>质保一年，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  <w:r>
              <w:rPr>
                <w:rFonts w:ascii="Times New Roman" w:hAnsi="Times New Roman" w:cs="Times New Roman" w:hint="eastAsia"/>
                <w:szCs w:val="21"/>
              </w:rPr>
              <w:t>个工作日</w:t>
            </w:r>
            <w:r>
              <w:rPr>
                <w:rFonts w:ascii="Times New Roman" w:hAnsi="Times New Roman" w:cs="Times New Roman"/>
                <w:szCs w:val="21"/>
              </w:rPr>
              <w:t>内到货</w:t>
            </w:r>
            <w:r>
              <w:rPr>
                <w:rFonts w:ascii="Times New Roman" w:hAnsi="Times New Roman" w:cs="Times New Roman" w:hint="eastAsia"/>
                <w:szCs w:val="21"/>
              </w:rPr>
              <w:t>，质保期内供应商须提供至少每年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次设备巡检</w:t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 w:rsidR="00F87731" w:rsidRDefault="00993F35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szCs w:val="21"/>
              </w:rPr>
              <w:t>应急喷淋与洗眼装置安装时引水布管及其所需辅材由学校负责，引水布管至指定安装位置后，由供应商负责调试对接，并确保正常使用，达到上述所有参数要求，对引水布</w:t>
            </w: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管有特殊要求的须在成交后安装前以书面形式向学校详细阐述。</w:t>
            </w:r>
          </w:p>
        </w:tc>
      </w:tr>
    </w:tbl>
    <w:p w:rsidR="00F87731" w:rsidRDefault="00F87731" w:rsidP="00F87731">
      <w:pPr>
        <w:ind w:leftChars="-1" w:left="243" w:hangingChars="136" w:hanging="245"/>
        <w:rPr>
          <w:rFonts w:ascii="宋体" w:hAnsi="宋体"/>
          <w:sz w:val="18"/>
          <w:szCs w:val="18"/>
        </w:rPr>
      </w:pPr>
    </w:p>
    <w:sectPr w:rsidR="00F87731" w:rsidSect="00F87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IyMTNjOGEwNmQ4Y2Y2MjE3NDkwYjZhNTRmMDc5OGUifQ=="/>
  </w:docVars>
  <w:rsids>
    <w:rsidRoot w:val="009917FC"/>
    <w:rsid w:val="000422FA"/>
    <w:rsid w:val="00077372"/>
    <w:rsid w:val="000B25BD"/>
    <w:rsid w:val="000B3620"/>
    <w:rsid w:val="0011746F"/>
    <w:rsid w:val="001412AD"/>
    <w:rsid w:val="00166892"/>
    <w:rsid w:val="00187EC8"/>
    <w:rsid w:val="00196CB8"/>
    <w:rsid w:val="001B3392"/>
    <w:rsid w:val="00200B77"/>
    <w:rsid w:val="00220CA4"/>
    <w:rsid w:val="00227BF6"/>
    <w:rsid w:val="00284D2B"/>
    <w:rsid w:val="002A774C"/>
    <w:rsid w:val="002C6B99"/>
    <w:rsid w:val="00336D85"/>
    <w:rsid w:val="003372BD"/>
    <w:rsid w:val="00415D7B"/>
    <w:rsid w:val="0043005B"/>
    <w:rsid w:val="00441C1C"/>
    <w:rsid w:val="004631C8"/>
    <w:rsid w:val="0051195A"/>
    <w:rsid w:val="00541669"/>
    <w:rsid w:val="005A6429"/>
    <w:rsid w:val="0060057D"/>
    <w:rsid w:val="00604F47"/>
    <w:rsid w:val="00626CA2"/>
    <w:rsid w:val="00663064"/>
    <w:rsid w:val="00674970"/>
    <w:rsid w:val="00685516"/>
    <w:rsid w:val="00794EA1"/>
    <w:rsid w:val="007B3466"/>
    <w:rsid w:val="007C0E4C"/>
    <w:rsid w:val="007E7939"/>
    <w:rsid w:val="008202FC"/>
    <w:rsid w:val="0085369C"/>
    <w:rsid w:val="0088587E"/>
    <w:rsid w:val="008C1FD6"/>
    <w:rsid w:val="008C2A6E"/>
    <w:rsid w:val="008E5937"/>
    <w:rsid w:val="009365AD"/>
    <w:rsid w:val="00960E35"/>
    <w:rsid w:val="009701C0"/>
    <w:rsid w:val="0098472A"/>
    <w:rsid w:val="009917FC"/>
    <w:rsid w:val="00993F35"/>
    <w:rsid w:val="009A1E53"/>
    <w:rsid w:val="009A4A18"/>
    <w:rsid w:val="00A12A2C"/>
    <w:rsid w:val="00A26DED"/>
    <w:rsid w:val="00A45B9C"/>
    <w:rsid w:val="00A60652"/>
    <w:rsid w:val="00A904FD"/>
    <w:rsid w:val="00BB5AFD"/>
    <w:rsid w:val="00C35757"/>
    <w:rsid w:val="00C75B20"/>
    <w:rsid w:val="00CA79C9"/>
    <w:rsid w:val="00CC46B6"/>
    <w:rsid w:val="00CE60A9"/>
    <w:rsid w:val="00D72445"/>
    <w:rsid w:val="00D80678"/>
    <w:rsid w:val="00DA5D61"/>
    <w:rsid w:val="00DD0C71"/>
    <w:rsid w:val="00DF665B"/>
    <w:rsid w:val="00EA2558"/>
    <w:rsid w:val="00EE3EFA"/>
    <w:rsid w:val="00F06A8F"/>
    <w:rsid w:val="00F67D04"/>
    <w:rsid w:val="00F762DC"/>
    <w:rsid w:val="00F77205"/>
    <w:rsid w:val="00F87731"/>
    <w:rsid w:val="00FA34DC"/>
    <w:rsid w:val="05C375FE"/>
    <w:rsid w:val="0750672C"/>
    <w:rsid w:val="08E746C2"/>
    <w:rsid w:val="09510593"/>
    <w:rsid w:val="0F982204"/>
    <w:rsid w:val="121238CC"/>
    <w:rsid w:val="144D3CCC"/>
    <w:rsid w:val="14914E98"/>
    <w:rsid w:val="15846B6A"/>
    <w:rsid w:val="165322D8"/>
    <w:rsid w:val="16C01375"/>
    <w:rsid w:val="199B7298"/>
    <w:rsid w:val="1BDC4153"/>
    <w:rsid w:val="213237D4"/>
    <w:rsid w:val="23D83884"/>
    <w:rsid w:val="2652435A"/>
    <w:rsid w:val="294C2E00"/>
    <w:rsid w:val="29B11398"/>
    <w:rsid w:val="2A394887"/>
    <w:rsid w:val="2BE64D82"/>
    <w:rsid w:val="2F9D45E7"/>
    <w:rsid w:val="30BA3C99"/>
    <w:rsid w:val="32825B74"/>
    <w:rsid w:val="33DB7121"/>
    <w:rsid w:val="34F62314"/>
    <w:rsid w:val="35F23AD2"/>
    <w:rsid w:val="362743DC"/>
    <w:rsid w:val="3B6F553E"/>
    <w:rsid w:val="3F976BD2"/>
    <w:rsid w:val="410133B9"/>
    <w:rsid w:val="41BD6379"/>
    <w:rsid w:val="435001B8"/>
    <w:rsid w:val="442C536E"/>
    <w:rsid w:val="44D055FE"/>
    <w:rsid w:val="45A341C0"/>
    <w:rsid w:val="47AF18FA"/>
    <w:rsid w:val="49874CCF"/>
    <w:rsid w:val="4EFD2EED"/>
    <w:rsid w:val="550A7BF4"/>
    <w:rsid w:val="55C66BA9"/>
    <w:rsid w:val="56EB388B"/>
    <w:rsid w:val="59280A65"/>
    <w:rsid w:val="5C7151A5"/>
    <w:rsid w:val="5F4115CF"/>
    <w:rsid w:val="5FF170BA"/>
    <w:rsid w:val="61A60EAC"/>
    <w:rsid w:val="640145F8"/>
    <w:rsid w:val="64883CB3"/>
    <w:rsid w:val="64950DEF"/>
    <w:rsid w:val="66640F85"/>
    <w:rsid w:val="690E60F6"/>
    <w:rsid w:val="69AA0D36"/>
    <w:rsid w:val="6E020C56"/>
    <w:rsid w:val="73E942E0"/>
    <w:rsid w:val="74BC6411"/>
    <w:rsid w:val="78DA1E5F"/>
    <w:rsid w:val="7F6E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87731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F87731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ubtitle"/>
    <w:basedOn w:val="a"/>
    <w:uiPriority w:val="11"/>
    <w:qFormat/>
    <w:rsid w:val="00F87731"/>
    <w:pPr>
      <w:spacing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a4">
    <w:name w:val="Balloon Text"/>
    <w:basedOn w:val="a"/>
    <w:link w:val="Char"/>
    <w:uiPriority w:val="99"/>
    <w:semiHidden/>
    <w:unhideWhenUsed/>
    <w:qFormat/>
    <w:rsid w:val="00F877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87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F87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F87731"/>
    <w:rPr>
      <w:rFonts w:ascii="Courier New" w:hAnsi="Courier New" w:cs="Times New Roman"/>
      <w:sz w:val="20"/>
    </w:rPr>
  </w:style>
  <w:style w:type="table" w:styleId="a7">
    <w:name w:val="Table Grid"/>
    <w:basedOn w:val="a2"/>
    <w:uiPriority w:val="39"/>
    <w:qFormat/>
    <w:rsid w:val="00F87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F87731"/>
    <w:rPr>
      <w:b/>
    </w:rPr>
  </w:style>
  <w:style w:type="character" w:customStyle="1" w:styleId="Char1">
    <w:name w:val="页眉 Char"/>
    <w:basedOn w:val="a1"/>
    <w:link w:val="a6"/>
    <w:uiPriority w:val="99"/>
    <w:qFormat/>
    <w:rsid w:val="00F87731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F87731"/>
    <w:rPr>
      <w:sz w:val="18"/>
      <w:szCs w:val="18"/>
    </w:rPr>
  </w:style>
  <w:style w:type="character" w:customStyle="1" w:styleId="show">
    <w:name w:val="show"/>
    <w:basedOn w:val="a1"/>
    <w:qFormat/>
    <w:rsid w:val="00F87731"/>
  </w:style>
  <w:style w:type="paragraph" w:styleId="a9">
    <w:name w:val="List Paragraph"/>
    <w:basedOn w:val="a"/>
    <w:uiPriority w:val="99"/>
    <w:qFormat/>
    <w:rsid w:val="00F87731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F87731"/>
    <w:rPr>
      <w:sz w:val="18"/>
      <w:szCs w:val="18"/>
    </w:rPr>
  </w:style>
  <w:style w:type="character" w:customStyle="1" w:styleId="HTMLChar">
    <w:name w:val="HTML 预设格式 Char"/>
    <w:basedOn w:val="a1"/>
    <w:link w:val="HTML"/>
    <w:qFormat/>
    <w:rsid w:val="00F87731"/>
    <w:rPr>
      <w:rFonts w:ascii="Courier New" w:eastAsia="宋体" w:hAnsi="Courier New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F87731"/>
    <w:rPr>
      <w:rFonts w:ascii="宋体" w:hAnsi="宋体" w:cs="宋体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9F64E-CCA4-4307-820B-C113505C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</Words>
  <Characters>707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27</cp:revision>
  <cp:lastPrinted>2022-03-10T03:34:00Z</cp:lastPrinted>
  <dcterms:created xsi:type="dcterms:W3CDTF">2022-08-26T02:07:00Z</dcterms:created>
  <dcterms:modified xsi:type="dcterms:W3CDTF">2023-08-09T06:12:00Z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806C97595E264F499D003EBCCD71C7F8_13</vt:lpwstr>
  </property>
</Properties>
</file>