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725" w:rsidRDefault="00C81725" w:rsidP="00C8172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a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C81725" w:rsidTr="00A86F26">
        <w:trPr>
          <w:trHeight w:val="810"/>
        </w:trPr>
        <w:tc>
          <w:tcPr>
            <w:tcW w:w="1384" w:type="dxa"/>
            <w:vAlign w:val="center"/>
          </w:tcPr>
          <w:p w:rsidR="00C81725" w:rsidRDefault="00C81725" w:rsidP="00A86F2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C81725" w:rsidRPr="00C3219F" w:rsidRDefault="00C81725" w:rsidP="00E610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多功能</w:t>
            </w:r>
            <w:r w:rsidR="00E61028">
              <w:rPr>
                <w:rFonts w:ascii="宋体" w:eastAsia="宋体" w:hAnsi="宋体" w:hint="eastAsia"/>
                <w:sz w:val="28"/>
                <w:szCs w:val="28"/>
              </w:rPr>
              <w:t>治疗车</w:t>
            </w:r>
          </w:p>
        </w:tc>
        <w:tc>
          <w:tcPr>
            <w:tcW w:w="1701" w:type="dxa"/>
            <w:vAlign w:val="center"/>
          </w:tcPr>
          <w:p w:rsidR="00C81725" w:rsidRDefault="00C81725" w:rsidP="00A86F2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C81725" w:rsidRDefault="00C81725" w:rsidP="00EF76E6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81725" w:rsidTr="00A86F26">
        <w:trPr>
          <w:trHeight w:val="885"/>
        </w:trPr>
        <w:tc>
          <w:tcPr>
            <w:tcW w:w="2943" w:type="dxa"/>
            <w:gridSpan w:val="2"/>
            <w:vAlign w:val="center"/>
          </w:tcPr>
          <w:p w:rsidR="00C81725" w:rsidRDefault="00C81725" w:rsidP="00A86F2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C81725" w:rsidRDefault="00C81725" w:rsidP="00A86F26">
            <w:pPr>
              <w:tabs>
                <w:tab w:val="left" w:pos="536"/>
              </w:tabs>
              <w:spacing w:line="5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81725" w:rsidTr="00E61028">
        <w:trPr>
          <w:trHeight w:val="632"/>
        </w:trPr>
        <w:tc>
          <w:tcPr>
            <w:tcW w:w="8144" w:type="dxa"/>
            <w:gridSpan w:val="5"/>
          </w:tcPr>
          <w:p w:rsidR="00C81725" w:rsidRDefault="00C81725" w:rsidP="00C81725">
            <w:pPr>
              <w:spacing w:line="5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EF76E6">
              <w:rPr>
                <w:rFonts w:ascii="宋体" w:eastAsia="宋体" w:hAnsi="宋体" w:hint="eastAsia"/>
                <w:sz w:val="28"/>
                <w:szCs w:val="28"/>
              </w:rPr>
              <w:t>外科护理学实践课程用</w:t>
            </w:r>
          </w:p>
        </w:tc>
      </w:tr>
      <w:tr w:rsidR="00C81725" w:rsidTr="00A86F26">
        <w:trPr>
          <w:trHeight w:val="23"/>
        </w:trPr>
        <w:tc>
          <w:tcPr>
            <w:tcW w:w="8144" w:type="dxa"/>
            <w:gridSpan w:val="5"/>
          </w:tcPr>
          <w:p w:rsidR="00C81725" w:rsidRPr="00C81725" w:rsidRDefault="00C81725" w:rsidP="00C81725">
            <w:pPr>
              <w:widowControl/>
              <w:shd w:val="clear" w:color="auto" w:fill="FFFFFF"/>
              <w:spacing w:line="48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81725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C81725" w:rsidRPr="00EF76E6" w:rsidRDefault="00C81725" w:rsidP="00C81725">
            <w:pPr>
              <w:widowControl/>
              <w:shd w:val="clear" w:color="auto" w:fill="FFFFFF"/>
              <w:spacing w:line="480" w:lineRule="exact"/>
              <w:jc w:val="left"/>
              <w:rPr>
                <w:rFonts w:ascii="宋体" w:eastAsia="宋体" w:hAnsi="宋体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规格</w:t>
            </w:r>
            <w:r w:rsidRPr="00EF76E6">
              <w:rPr>
                <w:rFonts w:ascii="宋体" w:eastAsia="宋体" w:hAnsi="宋体" w:hint="eastAsia"/>
                <w:szCs w:val="21"/>
              </w:rPr>
              <w:t>尺寸：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645*500*880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采用不锈钢及高强度铝合金结构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台面、车体四周全圆弧设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计，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台面安装</w:t>
            </w:r>
            <w:hyperlink r:id="rId9" w:tgtFrame="_blank" w:history="1">
              <w:r w:rsidRPr="00EF76E6">
                <w:rPr>
                  <w:rStyle w:val="ac"/>
                  <w:rFonts w:ascii="宋体" w:eastAsia="宋体" w:hAnsi="宋体"/>
                  <w:b w:val="0"/>
                  <w:color w:val="333333"/>
                  <w:szCs w:val="21"/>
                  <w:shd w:val="clear" w:color="auto" w:fill="FFFFFF"/>
                </w:rPr>
                <w:t>不锈钢</w:t>
              </w:r>
            </w:hyperlink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三面围栏，避免物品掉落；美观坚固具有良好的操控性；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3</w:t>
            </w:r>
            <w:r w:rsid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 xml:space="preserve">. 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配置透明软玻璃，方便清理。凹形台面有效防止物品在台面滑行，强度高、色泽饱满契合医护使用。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主材厚度大于等于1.2mm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其余大于等于1.0mm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内置防意外开启锁定装置静音滑轨，集成自闭阻尼模块实现自动缓冲回位功能。选用三节滚珠构架，承载性能优越，推拉顺畅无噪音，有效解决抽屉推行过程中容易滑出的难题；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外部涂装静电环保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粉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末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涂层工艺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表面细腻，附着力、耐腐、耐磨能力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符合国家规范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具有国家环保部认可环保标识，和第三方质量检测报告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四抽屉，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抽内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均配防滑垫，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抽内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配积木式管理格条；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配有翻盖式废物置物桶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可拆卸</w:t>
            </w: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式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，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可轻松摘离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；</w:t>
            </w:r>
          </w:p>
          <w:p w:rsidR="00C81725" w:rsidRPr="00EF76E6" w:rsidRDefault="00C81725" w:rsidP="00C81725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  <w:r w:rsidR="00EF76E6">
              <w:rPr>
                <w:rFonts w:ascii="宋体" w:eastAsia="宋体" w:hAnsi="宋体" w:cs="宋体" w:hint="eastAsia"/>
                <w:kern w:val="0"/>
                <w:szCs w:val="21"/>
              </w:rPr>
              <w:t xml:space="preserve">. </w:t>
            </w:r>
            <w:r w:rsidRPr="00EF76E6">
              <w:rPr>
                <w:rFonts w:ascii="宋体" w:eastAsia="宋体" w:hAnsi="宋体" w:cs="宋体"/>
                <w:kern w:val="0"/>
                <w:szCs w:val="21"/>
              </w:rPr>
              <w:t>4-4寸万向医用静音轮，前两轮带刹；底板配防撞角，</w:t>
            </w:r>
            <w:r w:rsidRPr="00EF76E6">
              <w:rPr>
                <w:rFonts w:ascii="宋体" w:eastAsia="宋体" w:hAnsi="宋体" w:hint="eastAsia"/>
                <w:color w:val="333333"/>
                <w:szCs w:val="21"/>
                <w:shd w:val="clear" w:color="auto" w:fill="FFFFFF"/>
              </w:rPr>
              <w:t>360度防撞设计。</w:t>
            </w:r>
          </w:p>
          <w:p w:rsidR="00C81725" w:rsidRPr="00EF76E6" w:rsidRDefault="00C81725" w:rsidP="00C81725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F76E6"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</w:p>
          <w:p w:rsidR="001747F2" w:rsidRPr="00C81725" w:rsidRDefault="00C81725" w:rsidP="00103F10">
            <w:pPr>
              <w:spacing w:line="520" w:lineRule="exact"/>
              <w:rPr>
                <w:rFonts w:ascii="宋体" w:eastAsia="宋体" w:hAnsi="宋体"/>
                <w:sz w:val="24"/>
                <w:szCs w:val="24"/>
              </w:rPr>
            </w:pPr>
            <w:r w:rsidRPr="00C81725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</w:p>
        </w:tc>
      </w:tr>
    </w:tbl>
    <w:p w:rsidR="00C81725" w:rsidRPr="00C81725" w:rsidRDefault="00C81725" w:rsidP="00103F1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81725" w:rsidRPr="00C81725" w:rsidSect="00785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F21" w:rsidRDefault="00796F21" w:rsidP="00C3219F">
      <w:r>
        <w:separator/>
      </w:r>
    </w:p>
  </w:endnote>
  <w:endnote w:type="continuationSeparator" w:id="0">
    <w:p w:rsidR="00796F21" w:rsidRDefault="00796F21" w:rsidP="00C3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F21" w:rsidRDefault="00796F21" w:rsidP="00C3219F">
      <w:r>
        <w:separator/>
      </w:r>
    </w:p>
  </w:footnote>
  <w:footnote w:type="continuationSeparator" w:id="0">
    <w:p w:rsidR="00796F21" w:rsidRDefault="00796F21" w:rsidP="00C3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085C"/>
    <w:multiLevelType w:val="hybridMultilevel"/>
    <w:tmpl w:val="E8F45F06"/>
    <w:lvl w:ilvl="0" w:tplc="E318BCBC">
      <w:start w:val="4"/>
      <w:numFmt w:val="decimal"/>
      <w:lvlText w:val="%1、"/>
      <w:lvlJc w:val="left"/>
      <w:pPr>
        <w:ind w:left="360" w:hanging="360"/>
      </w:pPr>
      <w:rPr>
        <w:rFonts w:cstheme="minorBidi"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B2666C"/>
    <w:multiLevelType w:val="hybridMultilevel"/>
    <w:tmpl w:val="DA6041C6"/>
    <w:lvl w:ilvl="0" w:tplc="E076C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3C22E9"/>
    <w:multiLevelType w:val="hybridMultilevel"/>
    <w:tmpl w:val="D3A84B04"/>
    <w:lvl w:ilvl="0" w:tplc="AD08A8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070BCA"/>
    <w:multiLevelType w:val="hybridMultilevel"/>
    <w:tmpl w:val="3AE6DF4C"/>
    <w:lvl w:ilvl="0" w:tplc="E4402F14">
      <w:start w:val="1"/>
      <w:numFmt w:val="decimal"/>
      <w:lvlText w:val="%1、"/>
      <w:lvlJc w:val="left"/>
      <w:pPr>
        <w:ind w:left="360" w:hanging="360"/>
      </w:pPr>
      <w:rPr>
        <w:rFonts w:ascii="宋体" w:eastAsia="等线" w:hAnsi="宋体" w:cs="宋体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03F10"/>
    <w:rsid w:val="00172A27"/>
    <w:rsid w:val="001747F2"/>
    <w:rsid w:val="001B3A4E"/>
    <w:rsid w:val="001D3264"/>
    <w:rsid w:val="00213303"/>
    <w:rsid w:val="00325554"/>
    <w:rsid w:val="00432BA9"/>
    <w:rsid w:val="00515922"/>
    <w:rsid w:val="0055129F"/>
    <w:rsid w:val="00557A13"/>
    <w:rsid w:val="00733C9D"/>
    <w:rsid w:val="00785970"/>
    <w:rsid w:val="00796F21"/>
    <w:rsid w:val="007C0E4C"/>
    <w:rsid w:val="008161FE"/>
    <w:rsid w:val="008508AB"/>
    <w:rsid w:val="0085369C"/>
    <w:rsid w:val="00857FB6"/>
    <w:rsid w:val="00904D6F"/>
    <w:rsid w:val="0093139E"/>
    <w:rsid w:val="00936FE1"/>
    <w:rsid w:val="0094433C"/>
    <w:rsid w:val="009917FC"/>
    <w:rsid w:val="009B7904"/>
    <w:rsid w:val="009C0615"/>
    <w:rsid w:val="00A305F7"/>
    <w:rsid w:val="00A45DD0"/>
    <w:rsid w:val="00AF1487"/>
    <w:rsid w:val="00C3219F"/>
    <w:rsid w:val="00C52A85"/>
    <w:rsid w:val="00C729DA"/>
    <w:rsid w:val="00C81725"/>
    <w:rsid w:val="00CD1211"/>
    <w:rsid w:val="00CD4D18"/>
    <w:rsid w:val="00CF71F1"/>
    <w:rsid w:val="00DC2761"/>
    <w:rsid w:val="00E3094C"/>
    <w:rsid w:val="00E436DC"/>
    <w:rsid w:val="00E43B2C"/>
    <w:rsid w:val="00E61028"/>
    <w:rsid w:val="00ED7FAE"/>
    <w:rsid w:val="00EF76E6"/>
    <w:rsid w:val="00F06A8F"/>
    <w:rsid w:val="00F928DF"/>
    <w:rsid w:val="00FF5523"/>
    <w:rsid w:val="0DB53F2B"/>
    <w:rsid w:val="20055BD2"/>
    <w:rsid w:val="3535745D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E69CD6-1091-4FBC-86B0-F1A9B50D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9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785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5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5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785970"/>
    <w:rPr>
      <w:sz w:val="24"/>
      <w:szCs w:val="24"/>
    </w:rPr>
  </w:style>
  <w:style w:type="table" w:styleId="aa">
    <w:name w:val="Table Grid"/>
    <w:basedOn w:val="a1"/>
    <w:uiPriority w:val="39"/>
    <w:rsid w:val="00785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sid w:val="00785970"/>
    <w:rPr>
      <w:sz w:val="18"/>
      <w:szCs w:val="18"/>
    </w:rPr>
  </w:style>
  <w:style w:type="paragraph" w:customStyle="1" w:styleId="Default">
    <w:name w:val="Default"/>
    <w:uiPriority w:val="99"/>
    <w:unhideWhenUsed/>
    <w:rsid w:val="00785970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character" w:customStyle="1" w:styleId="a8">
    <w:name w:val="页眉 字符"/>
    <w:basedOn w:val="a0"/>
    <w:link w:val="a7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785970"/>
    <w:pPr>
      <w:ind w:firstLineChars="200" w:firstLine="420"/>
    </w:pPr>
    <w:rPr>
      <w:szCs w:val="24"/>
    </w:rPr>
  </w:style>
  <w:style w:type="paragraph" w:customStyle="1" w:styleId="Char">
    <w:name w:val="Char"/>
    <w:basedOn w:val="a"/>
    <w:rsid w:val="00C3219F"/>
    <w:rPr>
      <w:rFonts w:ascii="Times New Roman" w:eastAsia="宋体" w:hAnsi="Times New Roman" w:cs="Times New Roman"/>
      <w:szCs w:val="20"/>
    </w:rPr>
  </w:style>
  <w:style w:type="character" w:styleId="ac">
    <w:name w:val="Strong"/>
    <w:basedOn w:val="a0"/>
    <w:uiPriority w:val="22"/>
    <w:qFormat/>
    <w:rsid w:val="00C81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4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cntrades.com/newproduct-315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AFF3D3-640B-4ECD-ACF9-67613A31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cp:lastPrinted>2017-10-11T09:00:00Z</cp:lastPrinted>
  <dcterms:created xsi:type="dcterms:W3CDTF">2018-11-07T03:23:00Z</dcterms:created>
  <dcterms:modified xsi:type="dcterms:W3CDTF">2018-11-14T01:51:00Z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