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D53044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D53044">
            <w:pPr>
              <w:rPr>
                <w:rFonts w:ascii="宋体" w:eastAsia="宋体" w:hAnsi="宋体"/>
                <w:sz w:val="28"/>
                <w:szCs w:val="28"/>
              </w:rPr>
            </w:pPr>
            <w:r w:rsidRPr="00D53044">
              <w:rPr>
                <w:rFonts w:ascii="宋体" w:eastAsia="宋体" w:hAnsi="宋体" w:hint="eastAsia"/>
                <w:sz w:val="28"/>
                <w:szCs w:val="28"/>
              </w:rPr>
              <w:t>电化学合成仪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D53044" w:rsidP="009917FC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 w:rsidRPr="00D53044">
              <w:rPr>
                <w:rFonts w:ascii="宋体" w:eastAsia="宋体" w:hAnsi="宋体"/>
                <w:sz w:val="28"/>
                <w:szCs w:val="28"/>
              </w:rPr>
              <w:t>ElectraSyn</w:t>
            </w:r>
            <w:proofErr w:type="spellEnd"/>
            <w:r w:rsidRPr="00D53044">
              <w:rPr>
                <w:rFonts w:ascii="宋体" w:eastAsia="宋体" w:hAnsi="宋体"/>
                <w:sz w:val="28"/>
                <w:szCs w:val="28"/>
              </w:rPr>
              <w:t xml:space="preserve"> 2.0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 w:rsidP="00FC02A5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D53044" w:rsidRPr="00D53044">
              <w:rPr>
                <w:rFonts w:ascii="宋体" w:eastAsia="宋体" w:hAnsi="宋体" w:hint="eastAsia"/>
                <w:sz w:val="24"/>
                <w:szCs w:val="28"/>
              </w:rPr>
              <w:t>电化学</w:t>
            </w:r>
            <w:r w:rsidR="00FC02A5">
              <w:rPr>
                <w:rFonts w:ascii="宋体" w:eastAsia="宋体" w:hAnsi="宋体" w:hint="eastAsia"/>
                <w:sz w:val="24"/>
                <w:szCs w:val="28"/>
              </w:rPr>
              <w:t>合成具有安全稳定、绿色高效、环境友好、节能低耗等特点，因此成为当前药物</w:t>
            </w:r>
            <w:r w:rsidR="00D53044" w:rsidRPr="00D53044">
              <w:rPr>
                <w:rFonts w:ascii="宋体" w:eastAsia="宋体" w:hAnsi="宋体" w:hint="eastAsia"/>
                <w:sz w:val="24"/>
                <w:szCs w:val="28"/>
              </w:rPr>
              <w:t>合成</w:t>
            </w:r>
            <w:r w:rsidR="00FC02A5">
              <w:rPr>
                <w:rFonts w:ascii="宋体" w:eastAsia="宋体" w:hAnsi="宋体" w:hint="eastAsia"/>
                <w:sz w:val="24"/>
                <w:szCs w:val="28"/>
              </w:rPr>
              <w:t>研究领域</w:t>
            </w:r>
            <w:r w:rsidR="00D53044" w:rsidRPr="00D53044">
              <w:rPr>
                <w:rFonts w:ascii="宋体" w:eastAsia="宋体" w:hAnsi="宋体" w:hint="eastAsia"/>
                <w:sz w:val="24"/>
                <w:szCs w:val="28"/>
              </w:rPr>
              <w:t>中</w:t>
            </w:r>
            <w:r w:rsidR="00FC02A5">
              <w:rPr>
                <w:rFonts w:ascii="宋体" w:eastAsia="宋体" w:hAnsi="宋体" w:hint="eastAsia"/>
                <w:sz w:val="24"/>
                <w:szCs w:val="28"/>
              </w:rPr>
              <w:t>一个炙手可热的方向。针对目前药物研发中的环保高要求，开发绿色高效的电化学合成方法十分必要。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D53044" w:rsidRDefault="009917FC">
            <w:pPr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参数要求：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/>
                <w:sz w:val="24"/>
                <w:szCs w:val="28"/>
              </w:rPr>
              <w:t>Nominal voltage (input) [VDC]                  48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/>
                <w:sz w:val="24"/>
                <w:szCs w:val="28"/>
              </w:rPr>
              <w:t>Current max. (input) [mA]                      1500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/>
                <w:sz w:val="24"/>
                <w:szCs w:val="28"/>
              </w:rPr>
              <w:t>Voltage output [V]                             30/10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/>
                <w:sz w:val="24"/>
                <w:szCs w:val="28"/>
              </w:rPr>
              <w:t>Current output [mA]                            100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电机输出功率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[W]                               9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速度范围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[rpm]                                 50 - 1500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转速设置精度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[rpm]                             10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最大搅拌量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(H2O) [l]                           0.1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搅拌子长度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[mm]                                8 - 16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转速控制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Turning                               knob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 xml:space="preserve">显示 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                                         TFT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外形尺寸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[mm]                                  130 x 150 x 250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重量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[kg]                                      1.4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允许环境温度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</w:t>
            </w:r>
            <w:r w:rsidRPr="00D53044">
              <w:rPr>
                <w:rFonts w:ascii="宋体" w:eastAsia="宋体" w:hAnsi="宋体" w:hint="eastAsia"/>
                <w:sz w:val="24"/>
                <w:szCs w:val="28"/>
              </w:rPr>
              <w:t>°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>C]                             5 - 50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允许相对湿度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[%]                               80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DIN EN 60529 </w:t>
            </w:r>
            <w:r w:rsidRPr="00D53044">
              <w:rPr>
                <w:rFonts w:ascii="宋体" w:eastAsia="宋体" w:hAnsi="宋体" w:hint="eastAsia"/>
                <w:sz w:val="24"/>
                <w:szCs w:val="28"/>
              </w:rPr>
              <w:t>保护方式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                         IP 40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/>
                <w:sz w:val="24"/>
                <w:szCs w:val="28"/>
              </w:rPr>
              <w:t>USB</w:t>
            </w:r>
            <w:r w:rsidRPr="00D53044">
              <w:rPr>
                <w:rFonts w:ascii="宋体" w:eastAsia="宋体" w:hAnsi="宋体" w:hint="eastAsia"/>
                <w:sz w:val="24"/>
                <w:szCs w:val="28"/>
              </w:rPr>
              <w:t>接口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                                       </w:t>
            </w:r>
            <w:r w:rsidRPr="00D53044">
              <w:rPr>
                <w:rFonts w:ascii="宋体" w:eastAsia="宋体" w:hAnsi="宋体" w:hint="eastAsia"/>
                <w:sz w:val="24"/>
                <w:szCs w:val="28"/>
              </w:rPr>
              <w:t>是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电压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[V]                                      </w:t>
            </w:r>
            <w:r w:rsidRPr="00D53044">
              <w:rPr>
                <w:rFonts w:ascii="宋体" w:eastAsia="宋体" w:hAnsi="宋体" w:hint="eastAsia"/>
                <w:sz w:val="24"/>
                <w:szCs w:val="28"/>
              </w:rPr>
              <w:t xml:space="preserve"> 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>100 - 240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频率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[Hz]                                      50/60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仪器输入功率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[W]                               39.84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仪器输入功率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</w:t>
            </w:r>
            <w:r w:rsidRPr="00D53044">
              <w:rPr>
                <w:rFonts w:ascii="宋体" w:eastAsia="宋体" w:hAnsi="宋体" w:hint="eastAsia"/>
                <w:sz w:val="24"/>
                <w:szCs w:val="28"/>
              </w:rPr>
              <w:t>待机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[W]                          5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直流电压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[V=]                                  48</w:t>
            </w:r>
          </w:p>
          <w:p w:rsidR="00D53044" w:rsidRPr="00D53044" w:rsidRDefault="00D53044" w:rsidP="00D53044">
            <w:pPr>
              <w:autoSpaceDE w:val="0"/>
              <w:autoSpaceDN w:val="0"/>
              <w:adjustRightInd w:val="0"/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>电流消耗</w:t>
            </w:r>
            <w:r w:rsidRPr="00D53044">
              <w:rPr>
                <w:rFonts w:ascii="宋体" w:eastAsia="宋体" w:hAnsi="宋体"/>
                <w:sz w:val="24"/>
                <w:szCs w:val="28"/>
              </w:rPr>
              <w:t xml:space="preserve"> [mA]                                  750</w:t>
            </w:r>
          </w:p>
          <w:p w:rsidR="000C7880" w:rsidRPr="00D53044" w:rsidRDefault="009917FC" w:rsidP="000C7880">
            <w:pPr>
              <w:rPr>
                <w:rFonts w:ascii="宋体" w:eastAsia="宋体" w:hAnsi="宋体"/>
                <w:sz w:val="24"/>
                <w:szCs w:val="28"/>
              </w:rPr>
            </w:pPr>
            <w:r w:rsidRPr="00D53044">
              <w:rPr>
                <w:rFonts w:ascii="宋体" w:eastAsia="宋体" w:hAnsi="宋体" w:hint="eastAsia"/>
                <w:sz w:val="24"/>
                <w:szCs w:val="28"/>
              </w:rPr>
              <w:t xml:space="preserve">　　　　　　　　　　　　　　　　　</w:t>
            </w:r>
          </w:p>
          <w:p w:rsidR="00F06A8F" w:rsidRPr="00D53044" w:rsidRDefault="00F06A8F">
            <w:pPr>
              <w:rPr>
                <w:rFonts w:ascii="宋体" w:eastAsia="宋体" w:hAnsi="宋体"/>
                <w:sz w:val="24"/>
                <w:szCs w:val="28"/>
              </w:rPr>
            </w:pPr>
          </w:p>
        </w:tc>
      </w:tr>
    </w:tbl>
    <w:p w:rsidR="00F06A8F" w:rsidRPr="00F06A8F" w:rsidRDefault="00F06A8F" w:rsidP="000C7880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0C7880"/>
    <w:rsid w:val="00171D8D"/>
    <w:rsid w:val="002D3F92"/>
    <w:rsid w:val="005B7A55"/>
    <w:rsid w:val="007C0E4C"/>
    <w:rsid w:val="0085369C"/>
    <w:rsid w:val="009917FC"/>
    <w:rsid w:val="00AD0181"/>
    <w:rsid w:val="00D53044"/>
    <w:rsid w:val="00E26A84"/>
    <w:rsid w:val="00F06A8F"/>
    <w:rsid w:val="00FC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4A655"/>
  <w15:docId w15:val="{27AAB23E-1799-4F4A-A9E4-8E0840D0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ED18C-76A4-42DE-96B4-6111BCEA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195</Words>
  <Characters>1113</Characters>
  <Application>Microsoft Office Word</Application>
  <DocSecurity>0</DocSecurity>
  <Lines>9</Lines>
  <Paragraphs>2</Paragraphs>
  <ScaleCrop>false</ScaleCrop>
  <Company>南京中医药大学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10</cp:revision>
  <dcterms:created xsi:type="dcterms:W3CDTF">2016-11-04T07:20:00Z</dcterms:created>
  <dcterms:modified xsi:type="dcterms:W3CDTF">2018-11-20T08:13:00Z</dcterms:modified>
</cp:coreProperties>
</file>