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181C8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3AFCCF9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04F9C" w:rsidRPr="009917FC" w14:paraId="1C758D8A" w14:textId="77777777" w:rsidTr="009A416E">
        <w:tc>
          <w:tcPr>
            <w:tcW w:w="8296" w:type="dxa"/>
          </w:tcPr>
          <w:p w14:paraId="1ED35F52" w14:textId="77777777" w:rsidR="00704F9C" w:rsidRPr="009917FC" w:rsidRDefault="00704F9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F83C050" w14:textId="2AC8203B" w:rsidR="00704F9C" w:rsidRPr="009917FC" w:rsidRDefault="00704F9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A47C39">
              <w:rPr>
                <w:rFonts w:ascii="宋体" w:eastAsia="宋体" w:hAnsi="宋体"/>
                <w:sz w:val="28"/>
                <w:szCs w:val="28"/>
              </w:rPr>
              <w:t>CPU逻辑结构设计与指令执行虚拟仿真实验系统软件</w:t>
            </w:r>
            <w:r w:rsidRPr="00A47C39">
              <w:rPr>
                <w:rFonts w:ascii="宋体" w:eastAsia="宋体" w:hAnsi="宋体"/>
                <w:sz w:val="28"/>
                <w:szCs w:val="28"/>
              </w:rPr>
              <w:tab/>
            </w:r>
          </w:p>
        </w:tc>
      </w:tr>
      <w:tr w:rsidR="009917FC" w:rsidRPr="009917FC" w14:paraId="3D30FED1" w14:textId="77777777" w:rsidTr="007C0E4C">
        <w:trPr>
          <w:trHeight w:val="1301"/>
        </w:trPr>
        <w:tc>
          <w:tcPr>
            <w:tcW w:w="8296" w:type="dxa"/>
          </w:tcPr>
          <w:p w14:paraId="7AFC540A" w14:textId="509B346E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96B14">
              <w:rPr>
                <w:rFonts w:ascii="宋体" w:eastAsia="宋体" w:hAnsi="宋体" w:hint="eastAsia"/>
                <w:sz w:val="28"/>
                <w:szCs w:val="28"/>
              </w:rPr>
              <w:t>大学信息技术基础</w:t>
            </w:r>
            <w:r w:rsidR="00C978D8">
              <w:rPr>
                <w:rFonts w:ascii="宋体" w:eastAsia="宋体" w:hAnsi="宋体" w:hint="eastAsia"/>
                <w:sz w:val="28"/>
                <w:szCs w:val="28"/>
              </w:rPr>
              <w:t>课程教学需求</w:t>
            </w:r>
          </w:p>
        </w:tc>
      </w:tr>
      <w:tr w:rsidR="009917FC" w:rsidRPr="009917FC" w14:paraId="6C718BF8" w14:textId="77777777" w:rsidTr="007C0E4C">
        <w:trPr>
          <w:trHeight w:val="7141"/>
        </w:trPr>
        <w:tc>
          <w:tcPr>
            <w:tcW w:w="8296" w:type="dxa"/>
          </w:tcPr>
          <w:p w14:paraId="1BAC631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6DB5E60" w14:textId="02EEAF1B" w:rsidR="0022779F" w:rsidRPr="001A33D7" w:rsidRDefault="001A33D7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1A33D7"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 w:rsidR="0022779F" w:rsidRPr="001A33D7">
              <w:rPr>
                <w:rFonts w:ascii="宋体" w:eastAsia="宋体" w:hAnsi="宋体" w:hint="eastAsia"/>
                <w:sz w:val="28"/>
                <w:szCs w:val="28"/>
              </w:rPr>
              <w:t>提供一个虚拟仿真运营的门户网站，保证虚拟仿真项目的正常运行，门户网站支持管理员自主编辑相关内容。满足虚拟仿真项目申报的相关资料上传展示，满足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国家虚拟仿真</w:t>
            </w:r>
            <w:r w:rsidR="00E25756">
              <w:rPr>
                <w:rFonts w:ascii="宋体" w:eastAsia="宋体" w:hAnsi="宋体" w:hint="eastAsia"/>
                <w:sz w:val="28"/>
                <w:szCs w:val="28"/>
              </w:rPr>
              <w:t>网站：</w:t>
            </w:r>
            <w:proofErr w:type="spellStart"/>
            <w:r w:rsidR="0022779F" w:rsidRPr="001A33D7">
              <w:rPr>
                <w:rFonts w:ascii="宋体" w:eastAsia="宋体" w:hAnsi="宋体"/>
                <w:sz w:val="28"/>
                <w:szCs w:val="28"/>
              </w:rPr>
              <w:t>ilab</w:t>
            </w:r>
            <w:proofErr w:type="spellEnd"/>
            <w:r w:rsidR="0022779F" w:rsidRPr="001A33D7">
              <w:rPr>
                <w:rFonts w:ascii="宋体" w:eastAsia="宋体" w:hAnsi="宋体"/>
                <w:sz w:val="28"/>
                <w:szCs w:val="28"/>
              </w:rPr>
              <w:t>实验空间对于虚拟仿真项目的数据接口联通。</w:t>
            </w:r>
            <w:r w:rsidR="00860CDE">
              <w:rPr>
                <w:rFonts w:ascii="宋体" w:eastAsia="宋体" w:hAnsi="宋体" w:hint="eastAsia"/>
                <w:sz w:val="28"/>
                <w:szCs w:val="28"/>
              </w:rPr>
              <w:t>虚拟仿真实验项目满足国家</w:t>
            </w:r>
            <w:r w:rsidR="0047285C">
              <w:rPr>
                <w:rFonts w:ascii="宋体" w:eastAsia="宋体" w:hAnsi="宋体" w:hint="eastAsia"/>
                <w:sz w:val="28"/>
                <w:szCs w:val="28"/>
              </w:rPr>
              <w:t>级虚拟仿真实验项目</w:t>
            </w:r>
            <w:r w:rsidR="00860CDE">
              <w:rPr>
                <w:rFonts w:ascii="宋体" w:eastAsia="宋体" w:hAnsi="宋体" w:hint="eastAsia"/>
                <w:sz w:val="28"/>
                <w:szCs w:val="28"/>
              </w:rPr>
              <w:t>申报要求，满足任课教师实验设计需求</w:t>
            </w:r>
            <w:r w:rsidR="00FE55D5">
              <w:rPr>
                <w:rFonts w:ascii="宋体" w:eastAsia="宋体" w:hAnsi="宋体" w:hint="eastAsia"/>
                <w:sz w:val="28"/>
                <w:szCs w:val="28"/>
              </w:rPr>
              <w:t>和实验脚本规定</w:t>
            </w:r>
            <w:r w:rsidR="00860CDE">
              <w:rPr>
                <w:rFonts w:ascii="宋体" w:eastAsia="宋体" w:hAnsi="宋体" w:hint="eastAsia"/>
                <w:sz w:val="28"/>
                <w:szCs w:val="28"/>
              </w:rPr>
              <w:t>，满足</w:t>
            </w:r>
            <w:r w:rsidR="0047285C">
              <w:rPr>
                <w:rFonts w:ascii="宋体" w:eastAsia="宋体" w:hAnsi="宋体" w:hint="eastAsia"/>
                <w:sz w:val="28"/>
                <w:szCs w:val="28"/>
              </w:rPr>
              <w:t>正常运行和考核需求。</w:t>
            </w:r>
          </w:p>
          <w:p w14:paraId="5194C1F4" w14:textId="5C761B63" w:rsidR="0022779F" w:rsidRPr="00E25756" w:rsidRDefault="0022779F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E25756">
              <w:rPr>
                <w:rFonts w:ascii="宋体" w:eastAsia="宋体" w:hAnsi="宋体" w:hint="eastAsia"/>
                <w:sz w:val="28"/>
                <w:szCs w:val="28"/>
              </w:rPr>
              <w:t>虚拟仿真课程的建设内容支持教师自主编辑修改，支持学时，学分设置，支持课程收费设定。支持教学团队的添加展示。支持见面课程设定功能：课程主题设置、要求进度设置、任务类型设置、上课时间设置、上课地址设置、教学要求设置、主讲人选择、助教选择功能；</w:t>
            </w:r>
          </w:p>
          <w:p w14:paraId="5BF134FC" w14:textId="64B10AD9" w:rsidR="0022779F" w:rsidRPr="00FE55D5" w:rsidRDefault="0022779F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FE55D5">
              <w:rPr>
                <w:rFonts w:ascii="宋体" w:eastAsia="宋体" w:hAnsi="宋体" w:hint="eastAsia"/>
                <w:sz w:val="28"/>
                <w:szCs w:val="28"/>
              </w:rPr>
              <w:t>★系统必须支持普通视频、全景视频、</w:t>
            </w:r>
            <w:r w:rsidRPr="00FE55D5">
              <w:rPr>
                <w:rFonts w:ascii="宋体" w:eastAsia="宋体" w:hAnsi="宋体"/>
                <w:sz w:val="28"/>
                <w:szCs w:val="28"/>
              </w:rPr>
              <w:t>web互动等媒体格式。</w:t>
            </w:r>
            <w:r w:rsidRPr="00FE55D5">
              <w:rPr>
                <w:rFonts w:ascii="宋体" w:eastAsia="宋体" w:hAnsi="宋体" w:hint="eastAsia"/>
                <w:sz w:val="28"/>
                <w:szCs w:val="28"/>
              </w:rPr>
              <w:t>支持实验实训课程建设（</w:t>
            </w:r>
            <w:r w:rsidRPr="00FE55D5">
              <w:rPr>
                <w:rFonts w:ascii="宋体" w:eastAsia="宋体" w:hAnsi="宋体"/>
                <w:sz w:val="28"/>
                <w:szCs w:val="28"/>
              </w:rPr>
              <w:t>WEBGL实验、沉浸式实验、PC版本）</w:t>
            </w:r>
            <w:r w:rsidR="00FE55D5" w:rsidRPr="00FE55D5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Pr="00FE55D5">
              <w:rPr>
                <w:rFonts w:ascii="宋体" w:eastAsia="宋体" w:hAnsi="宋体" w:hint="eastAsia"/>
                <w:sz w:val="28"/>
                <w:szCs w:val="28"/>
              </w:rPr>
              <w:t>支持课程首页宣传页的创建（背景图，封面图、视频等）支持课程展示页的不同风格选择功能</w:t>
            </w:r>
          </w:p>
          <w:p w14:paraId="4F8A8009" w14:textId="7CF75553" w:rsidR="0022779F" w:rsidRPr="0022779F" w:rsidRDefault="0022779F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22779F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实验指南：教师端可以通过网页格式编写实验操作指南，实验指南编辑系统基于</w:t>
            </w:r>
            <w:r w:rsidRPr="0022779F">
              <w:rPr>
                <w:rFonts w:ascii="宋体" w:eastAsia="宋体" w:hAnsi="宋体"/>
                <w:sz w:val="28"/>
                <w:szCs w:val="28"/>
              </w:rPr>
              <w:t>B/S架构。教师自主编写实验操作指南，对应生成web网页格式供学生查看，并能够在实验项目中自动调用生成。</w:t>
            </w:r>
          </w:p>
          <w:p w14:paraId="0F5EC6F8" w14:textId="2BFF51F1" w:rsidR="0022779F" w:rsidRPr="0022779F" w:rsidRDefault="0022779F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22779F">
              <w:rPr>
                <w:rFonts w:ascii="宋体" w:eastAsia="宋体" w:hAnsi="宋体" w:hint="eastAsia"/>
                <w:sz w:val="28"/>
                <w:szCs w:val="28"/>
              </w:rPr>
              <w:t>★实验报告：支持实验报告编辑功能，从元件库中选择元件编辑实验报告，可以保存报告，撤销编辑，重做报告，预览报告，发布报告。教师端可以通过网页格式编写实验报告，实验报告系统基于</w:t>
            </w:r>
            <w:r w:rsidRPr="0022779F">
              <w:rPr>
                <w:rFonts w:ascii="宋体" w:eastAsia="宋体" w:hAnsi="宋体"/>
                <w:sz w:val="28"/>
                <w:szCs w:val="28"/>
              </w:rPr>
              <w:t>B/S架构。教师自主编写实验报告，对应生成web网页格式供学生填写，并能够在实验项目中自动调用生成。学生的实验报告数据能够完整的储存在服务器端，供教师和学生在实验后查看。编辑成绩评定说明，帮助学生了解实验的成绩评定标准。</w:t>
            </w:r>
          </w:p>
          <w:p w14:paraId="263276E3" w14:textId="33322D37" w:rsidR="0022779F" w:rsidRPr="00E25756" w:rsidRDefault="0022779F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E25756">
              <w:rPr>
                <w:rFonts w:ascii="宋体" w:eastAsia="宋体" w:hAnsi="宋体" w:hint="eastAsia"/>
                <w:sz w:val="28"/>
                <w:szCs w:val="28"/>
              </w:rPr>
              <w:t>考试系统：支持教师自主创建试题，多种题型编辑，可生成不同学科的题库、试卷库。支持考试成绩的查看（学生端和老师端），支持教师对于考试成绩的数据分析，帮助老师了解学生考试情况。在线讨论：可以在线讨论，解答课堂中所遇到的问题。</w:t>
            </w:r>
          </w:p>
          <w:p w14:paraId="6E739821" w14:textId="5D442C31" w:rsidR="0022779F" w:rsidRPr="00E25756" w:rsidRDefault="0022779F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E25756">
              <w:rPr>
                <w:rFonts w:ascii="宋体" w:eastAsia="宋体" w:hAnsi="宋体" w:hint="eastAsia"/>
                <w:sz w:val="28"/>
                <w:szCs w:val="28"/>
              </w:rPr>
              <w:t>★提供二次修改工具：教师可以轻松的修改课件需要的相应功能。与实验相关的数据面板，如实验报告、实验指南等基于</w:t>
            </w:r>
            <w:r w:rsidRPr="00E25756">
              <w:rPr>
                <w:rFonts w:ascii="宋体" w:eastAsia="宋体" w:hAnsi="宋体"/>
                <w:sz w:val="28"/>
                <w:szCs w:val="28"/>
              </w:rPr>
              <w:t>B/S架构设计。</w:t>
            </w:r>
            <w:r w:rsidRPr="00E25756">
              <w:rPr>
                <w:rFonts w:ascii="宋体" w:eastAsia="宋体" w:hAnsi="宋体" w:hint="eastAsia"/>
                <w:sz w:val="28"/>
                <w:szCs w:val="28"/>
              </w:rPr>
              <w:t>基于</w:t>
            </w:r>
            <w:r w:rsidRPr="00E25756">
              <w:rPr>
                <w:rFonts w:ascii="宋体" w:eastAsia="宋体" w:hAnsi="宋体"/>
                <w:sz w:val="28"/>
                <w:szCs w:val="28"/>
              </w:rPr>
              <w:t>C/S架构的课件模型和场景修改和编辑系统</w:t>
            </w:r>
            <w:r w:rsidR="00E25756" w:rsidRPr="00E25756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Pr="00E25756">
              <w:rPr>
                <w:rFonts w:ascii="宋体" w:eastAsia="宋体" w:hAnsi="宋体" w:hint="eastAsia"/>
                <w:sz w:val="28"/>
                <w:szCs w:val="28"/>
              </w:rPr>
              <w:t>基于</w:t>
            </w:r>
            <w:r w:rsidRPr="00E25756">
              <w:rPr>
                <w:rFonts w:ascii="宋体" w:eastAsia="宋体" w:hAnsi="宋体"/>
                <w:sz w:val="28"/>
                <w:szCs w:val="28"/>
              </w:rPr>
              <w:t>B/S架构的修改器：实验报告编辑器/实验指南编辑器。</w:t>
            </w:r>
          </w:p>
          <w:p w14:paraId="63A02EE9" w14:textId="08B8CC70" w:rsidR="0022779F" w:rsidRPr="0022779F" w:rsidRDefault="0022779F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22779F">
              <w:rPr>
                <w:rFonts w:ascii="宋体" w:eastAsia="宋体" w:hAnsi="宋体" w:hint="eastAsia"/>
                <w:sz w:val="28"/>
                <w:szCs w:val="28"/>
              </w:rPr>
              <w:t>系统提供学生在线学习社区，学生可以实时在线互动讨论，教师可以在系统中发布相关知识点和热点新闻，支持学生在线查</w:t>
            </w:r>
            <w:r w:rsidRPr="0022779F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看。</w:t>
            </w:r>
          </w:p>
          <w:p w14:paraId="1334837A" w14:textId="01828F1C" w:rsidR="0022779F" w:rsidRPr="0022779F" w:rsidRDefault="0022779F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22779F">
              <w:rPr>
                <w:rFonts w:ascii="宋体" w:eastAsia="宋体" w:hAnsi="宋体" w:hint="eastAsia"/>
                <w:sz w:val="28"/>
                <w:szCs w:val="28"/>
              </w:rPr>
              <w:t>支持多种教学：实验实训、</w:t>
            </w:r>
            <w:proofErr w:type="gramStart"/>
            <w:r w:rsidRPr="0022779F">
              <w:rPr>
                <w:rFonts w:ascii="宋体" w:eastAsia="宋体" w:hAnsi="宋体" w:hint="eastAsia"/>
                <w:sz w:val="28"/>
                <w:szCs w:val="28"/>
              </w:rPr>
              <w:t>慕课等</w:t>
            </w:r>
            <w:proofErr w:type="gramEnd"/>
            <w:r w:rsidRPr="0022779F">
              <w:rPr>
                <w:rFonts w:ascii="宋体" w:eastAsia="宋体" w:hAnsi="宋体" w:hint="eastAsia"/>
                <w:sz w:val="28"/>
                <w:szCs w:val="28"/>
              </w:rPr>
              <w:t>，支持课前任务安排，课中资料管理和分发，课后任务布置，支持课前课后的在线学习和完成功能。支持最新的翻转教学、</w:t>
            </w:r>
            <w:r w:rsidRPr="0022779F">
              <w:rPr>
                <w:rFonts w:ascii="宋体" w:eastAsia="宋体" w:hAnsi="宋体"/>
                <w:sz w:val="28"/>
                <w:szCs w:val="28"/>
              </w:rPr>
              <w:t>PBL教学等模式。</w:t>
            </w:r>
          </w:p>
          <w:p w14:paraId="5B1BC693" w14:textId="5C334315" w:rsidR="0022779F" w:rsidRPr="00E25756" w:rsidRDefault="0022779F" w:rsidP="0022779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E25756">
              <w:rPr>
                <w:rFonts w:ascii="宋体" w:eastAsia="宋体" w:hAnsi="宋体"/>
                <w:sz w:val="28"/>
                <w:szCs w:val="28"/>
              </w:rPr>
              <w:t xml:space="preserve">  ★学科美术资源（模型和场景）库管理：提供在线资源管理器，管理学生实训实习需要的课件资源。</w:t>
            </w:r>
            <w:r w:rsidRPr="00E25756">
              <w:rPr>
                <w:rFonts w:ascii="宋体" w:eastAsia="宋体" w:hAnsi="宋体" w:hint="eastAsia"/>
                <w:sz w:val="28"/>
                <w:szCs w:val="28"/>
              </w:rPr>
              <w:t>美术资源分类管理（至少支持两级分类），支持学生已下载和云端单独分类管理；对美术资源的在线评价功能；提供基于</w:t>
            </w:r>
            <w:r w:rsidRPr="00E25756">
              <w:rPr>
                <w:rFonts w:ascii="宋体" w:eastAsia="宋体" w:hAnsi="宋体"/>
                <w:sz w:val="28"/>
                <w:szCs w:val="28"/>
              </w:rPr>
              <w:t>C/S架构的软件，可以自由编辑相关资源并保存；</w:t>
            </w:r>
            <w:r w:rsidRPr="00E25756">
              <w:rPr>
                <w:rFonts w:ascii="宋体" w:eastAsia="宋体" w:hAnsi="宋体" w:hint="eastAsia"/>
                <w:sz w:val="28"/>
                <w:szCs w:val="28"/>
              </w:rPr>
              <w:t>提供不同的用户权限，访问和管理权限。</w:t>
            </w:r>
          </w:p>
          <w:p w14:paraId="539DD0E4" w14:textId="0B4D26A9" w:rsidR="0022779F" w:rsidRDefault="001A33D7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软件著作权归属南京中医药大学，</w:t>
            </w:r>
            <w:r w:rsidR="0022779F">
              <w:rPr>
                <w:rFonts w:ascii="宋体" w:eastAsia="宋体" w:hAnsi="宋体" w:hint="eastAsia"/>
                <w:sz w:val="28"/>
                <w:szCs w:val="28"/>
              </w:rPr>
              <w:t>由公司代办软件著作权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手续</w:t>
            </w:r>
            <w:r w:rsidR="00223E40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29D0D8EB" w14:textId="4F6B5BD2" w:rsidR="00223E40" w:rsidRPr="0022779F" w:rsidRDefault="00223E40" w:rsidP="001A33D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虚拟仿真实验项目定制软件</w:t>
            </w:r>
            <w:r w:rsidR="0068717E">
              <w:rPr>
                <w:rFonts w:ascii="宋体" w:eastAsia="宋体" w:hAnsi="宋体" w:hint="eastAsia"/>
                <w:sz w:val="28"/>
                <w:szCs w:val="28"/>
              </w:rPr>
              <w:t>的需求在实验脚本确定后因为各种原因需要修改的，在不超过整体工作量15%的情况下，应该予以支持。</w:t>
            </w:r>
          </w:p>
          <w:p w14:paraId="3F61D739" w14:textId="68638C59" w:rsidR="009917FC" w:rsidRPr="009917FC" w:rsidRDefault="0022779F" w:rsidP="0022779F">
            <w:pPr>
              <w:rPr>
                <w:rFonts w:ascii="宋体" w:eastAsia="宋体" w:hAnsi="宋体"/>
                <w:sz w:val="28"/>
                <w:szCs w:val="28"/>
              </w:rPr>
            </w:pPr>
            <w:r w:rsidRPr="0022779F">
              <w:rPr>
                <w:rFonts w:ascii="宋体" w:eastAsia="宋体" w:hAnsi="宋体" w:hint="eastAsia"/>
                <w:sz w:val="28"/>
                <w:szCs w:val="28"/>
              </w:rPr>
              <w:t>所有加“★”要求必须提供现场演示。</w:t>
            </w:r>
          </w:p>
          <w:p w14:paraId="6316FD78" w14:textId="35A168C0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C3C6BB7" w14:textId="77777777" w:rsidR="00E25756" w:rsidRPr="009917FC" w:rsidRDefault="00E2575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84E5D3" w14:textId="5D98C349" w:rsidR="00F06A8F" w:rsidRPr="00F06A8F" w:rsidRDefault="009917FC" w:rsidP="00704F9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04F9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6F85E92E" w14:textId="3FB99488" w:rsidR="00F06A8F" w:rsidRPr="00F06A8F" w:rsidRDefault="00704F9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5605E" w14:textId="77777777" w:rsidR="005B02C7" w:rsidRDefault="005B02C7" w:rsidP="00C978D8">
      <w:r>
        <w:separator/>
      </w:r>
    </w:p>
  </w:endnote>
  <w:endnote w:type="continuationSeparator" w:id="0">
    <w:p w14:paraId="518FFF4E" w14:textId="77777777" w:rsidR="005B02C7" w:rsidRDefault="005B02C7" w:rsidP="00C9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4B9B0" w14:textId="77777777" w:rsidR="005B02C7" w:rsidRDefault="005B02C7" w:rsidP="00C978D8">
      <w:r>
        <w:separator/>
      </w:r>
    </w:p>
  </w:footnote>
  <w:footnote w:type="continuationSeparator" w:id="0">
    <w:p w14:paraId="7CA08142" w14:textId="77777777" w:rsidR="005B02C7" w:rsidRDefault="005B02C7" w:rsidP="00C9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544"/>
    <w:multiLevelType w:val="hybridMultilevel"/>
    <w:tmpl w:val="45B0D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9D7DB9"/>
    <w:multiLevelType w:val="hybridMultilevel"/>
    <w:tmpl w:val="D8166832"/>
    <w:lvl w:ilvl="0" w:tplc="A12A77DC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A33D7"/>
    <w:rsid w:val="00223E40"/>
    <w:rsid w:val="0022779F"/>
    <w:rsid w:val="003372BD"/>
    <w:rsid w:val="0047285C"/>
    <w:rsid w:val="005B02C7"/>
    <w:rsid w:val="0068717E"/>
    <w:rsid w:val="00704F9C"/>
    <w:rsid w:val="00796B14"/>
    <w:rsid w:val="007C0E4C"/>
    <w:rsid w:val="0085369C"/>
    <w:rsid w:val="00860CDE"/>
    <w:rsid w:val="009917FC"/>
    <w:rsid w:val="00A47C39"/>
    <w:rsid w:val="00C978D8"/>
    <w:rsid w:val="00E25756"/>
    <w:rsid w:val="00F06A8F"/>
    <w:rsid w:val="00F66333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3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3D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9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78D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78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3D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9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78D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7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205</Words>
  <Characters>1174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dcterms:created xsi:type="dcterms:W3CDTF">2018-09-05T07:41:00Z</dcterms:created>
  <dcterms:modified xsi:type="dcterms:W3CDTF">2020-09-08T08:03:00Z</dcterms:modified>
</cp:coreProperties>
</file>