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845"/>
        <w:gridCol w:w="845"/>
        <w:gridCol w:w="2017"/>
        <w:gridCol w:w="2788"/>
      </w:tblGrid>
      <w:tr w:rsidR="00D610FA" w:rsidRPr="009917FC" w:rsidTr="000B2620">
        <w:tc>
          <w:tcPr>
            <w:tcW w:w="0" w:type="auto"/>
            <w:gridSpan w:val="5"/>
          </w:tcPr>
          <w:p w:rsidR="00D610FA" w:rsidRPr="009917FC" w:rsidRDefault="00D610F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610FA" w:rsidRPr="009917FC" w:rsidRDefault="00D610FA">
            <w:pPr>
              <w:rPr>
                <w:rFonts w:ascii="宋体" w:eastAsia="宋体" w:hAnsi="宋体"/>
                <w:sz w:val="28"/>
                <w:szCs w:val="28"/>
              </w:rPr>
            </w:pPr>
            <w:r w:rsidRPr="00E17E1D">
              <w:rPr>
                <w:rFonts w:ascii="宋体" w:eastAsia="宋体" w:hAnsi="宋体" w:hint="eastAsia"/>
                <w:sz w:val="24"/>
                <w:szCs w:val="28"/>
              </w:rPr>
              <w:t>舞台灯光及设备采购安装</w:t>
            </w:r>
          </w:p>
          <w:p w:rsidR="00D610FA" w:rsidRPr="009917FC" w:rsidRDefault="00D610FA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D610FA" w:rsidRPr="009917FC" w:rsidRDefault="00D610F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:rsidTr="00310C45">
        <w:tc>
          <w:tcPr>
            <w:tcW w:w="0" w:type="auto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0" w:type="auto"/>
            <w:gridSpan w:val="2"/>
          </w:tcPr>
          <w:p w:rsidR="003372BD" w:rsidRPr="009917FC" w:rsidRDefault="00D610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0" w:type="auto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0" w:type="auto"/>
          </w:tcPr>
          <w:p w:rsidR="003372BD" w:rsidRPr="009917FC" w:rsidRDefault="00310C4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5811149</w:t>
            </w:r>
          </w:p>
        </w:tc>
      </w:tr>
      <w:tr w:rsidR="007C0E4C" w:rsidRPr="009917FC" w:rsidTr="00310C45">
        <w:tc>
          <w:tcPr>
            <w:tcW w:w="0" w:type="auto"/>
            <w:gridSpan w:val="2"/>
          </w:tcPr>
          <w:p w:rsidR="007C0E4C" w:rsidRPr="009917FC" w:rsidRDefault="00D610FA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0" w:type="auto"/>
            <w:gridSpan w:val="3"/>
          </w:tcPr>
          <w:p w:rsidR="007C0E4C" w:rsidRPr="00D610FA" w:rsidRDefault="00D610F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D610F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230000</w:t>
            </w:r>
            <w:r w:rsidRPr="00D610F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9917FC" w:rsidRPr="009917FC" w:rsidTr="00310C45">
        <w:tc>
          <w:tcPr>
            <w:tcW w:w="0" w:type="auto"/>
            <w:gridSpan w:val="5"/>
          </w:tcPr>
          <w:p w:rsidR="00310C45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10C45">
              <w:rPr>
                <w:rFonts w:ascii="宋体" w:eastAsia="宋体" w:hAnsi="宋体" w:hint="eastAsia"/>
                <w:sz w:val="28"/>
                <w:szCs w:val="28"/>
              </w:rPr>
              <w:t>青春剧场改造翻新所需舞台灯光</w:t>
            </w:r>
          </w:p>
        </w:tc>
      </w:tr>
      <w:tr w:rsidR="009917FC" w:rsidRPr="009917FC" w:rsidTr="00310C45">
        <w:tc>
          <w:tcPr>
            <w:tcW w:w="0" w:type="auto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7960" w:type="dxa"/>
              <w:tblLook w:val="04A0" w:firstRow="1" w:lastRow="0" w:firstColumn="1" w:lastColumn="0" w:noHBand="0" w:noVBand="1"/>
            </w:tblPr>
            <w:tblGrid>
              <w:gridCol w:w="560"/>
              <w:gridCol w:w="1340"/>
              <w:gridCol w:w="4480"/>
              <w:gridCol w:w="900"/>
              <w:gridCol w:w="680"/>
            </w:tblGrid>
            <w:tr w:rsidR="00310C45" w:rsidRPr="00310C45" w:rsidTr="00310C45">
              <w:trPr>
                <w:trHeight w:val="411"/>
              </w:trPr>
              <w:tc>
                <w:tcPr>
                  <w:tcW w:w="79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舞台灯光</w:t>
                  </w:r>
                </w:p>
              </w:tc>
            </w:tr>
            <w:tr w:rsidR="00310C45" w:rsidRPr="00310C45" w:rsidTr="00310C45">
              <w:trPr>
                <w:trHeight w:val="441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技术参数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</w:tr>
            <w:tr w:rsidR="00310C45" w:rsidRPr="00310C45" w:rsidTr="00310C45">
              <w:trPr>
                <w:trHeight w:val="4488"/>
              </w:trPr>
              <w:tc>
                <w:tcPr>
                  <w:tcW w:w="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LEDCOB帕灯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（面光，安装在座位席上方吊顶）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率：200W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LED灯珠：节能模组，暖白/冷白/冷加暖白双色温可选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光学透镜：60度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道：2/6CH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 xml:space="preserve">控制模式：DMX-512控制操作、主从机模式、单机模式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色    温：3200K/6000K/3200-6000K可调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热：通过优质散热片对流冷却,智能静音风扇辅助散热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防护等级：IP20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 xml:space="preserve"> ▲ 专业舞台灯光音响工程设计与施工壹级资质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4488"/>
              </w:trPr>
              <w:tc>
                <w:tcPr>
                  <w:tcW w:w="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LEDCOB帕灯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（面光，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用会标杆吊装）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率：200W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LED灯珠：节能模组，暖白/冷白/冷加暖白双色温可选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光学透镜：60度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道：2/6CH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 xml:space="preserve">控制模式：DMX-512控制操作、主从机模式、单机模式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色    温：3200K/6000K/3200-6000K可调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热：通过优质散热片对流冷却,智能静音风扇辅助散热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防护等级：IP20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 xml:space="preserve"> ▲ 专业舞台灯光音响工程设计与施工壹级资质                                                         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2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LED染色灯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（一顶光）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率：162W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LED灯珠：节能54颗*3W（R12，G14，B14，W14)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光学透镜：白色座高光效25度透镜（可选8/15/45/60度）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道：3/8通道模式选择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控制模式：DMX-512控制操作、主从机模式、单机模式，8种内置效果可以通过DMX控台和已制定程序选择使用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色：连续的红绿蓝和白色的颜色转换，RGBW无限混色彩虹效果，可调速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闪：电子频闪1-25fps/秒，随机频闪，按顺序跳动，变速频闪（从慢到快），混合频闪（频闪+底色、频闪+渐变）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热：通过优质压铸铝散热片对流冷却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防护等级：IP66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可选择带刻度盘支架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产品选用：选用≥以上技术参数，质保 3年。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3696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 会议灯（一顶光）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额定电压：AC210V～240V，50～60Hz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率：200W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源:LED432颗  LED节能发光芯片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色    温：3200±200K/5600±200K/3200-5600K可调（三种选择）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出光角度：120度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显色指数：Ra≥92, 可定制色温≤Ra98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道：1/2CH通道选择（双色温2/4CH选择）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控制模式：DMX512、手动、主副机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显示方式：液晶显示,中英文切换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遮 光 板：高效乳白色导光板，解决眩光问题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工作环境：适合用在多媒体会议室，礼堂，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外壳材料：铝材+导光板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产品选用：选用≥以上技术参数，质保 3年。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2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LED染色灯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（二顶光）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率：162W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LED灯珠：节能54颗*3W（R12，G14，B14，W14)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光学透镜：白色座高光效25度透镜（可选8/15/45/60度）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道：3/8通道模式选择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控制模式：DMX-512控制操作、主从机模式、单机模式，8种内置效果可以通过DMX控台和已制定程序选择使用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色：连续的红绿蓝和白色的颜色转换，RGBW无限混色彩虹效果，可调速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闪：电子频闪1-25fps/秒，随机频闪，按顺序跳动，变速频闪（从慢到快），混合频闪（频闪+底色、频闪+渐变）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热：通过优质压铸铝散热片对流冷却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防护等级：IP66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可选择带刻度盘支架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产品选用：选用≥以上技术参数。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8192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电脑摇头光束灯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（二顶光）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额定电压：AC100V～240V，50～60Hz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   率：500W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源: 17R，350W短弧放电灯泡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学：4个光学透镜，电子聚焦0-45度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 色：13个颜色+空白，可做双向变速彩虹效果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图案盘1：12个可定制更换旋转图案片+空白，线性放大缩小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图案盘2：9个旋转图案片+空白，图案可做流水和振动效果，速度可调，线性放大缩小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棱    镜：一个8棱镜，一个16棱镜，可叠加24棱镜效果，正反转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水平扫描：540°(16bit精度扫描) 电子纠错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垂直扫描：270° (16bit精度扫描) 电子纠错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雾    化：效果移动，雾化功能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 闪：由快到慢，支持机械频闪和可调速频闪效果，支持频闪宏功能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 光：0-100%线性调光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热系统：强制对流冷却，智能风机散热，灯泡保护功能，灯泡扇热风扇异常自动关灯功能，避免风扇转速异常导致灯泡过热爆灯问题，开机在未点泡的转态下，主风机不运行，点泡后根据温度自动启动，最大限度降低噪音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控制模式：DMX512，自走模式，主从模式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通道数量：16/21CH可选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 示：2.8寸液晶显示，中英文切换，180度旋转。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   能：兼顾光束功能、图案、染色功能，图案盘和颜色盘具有自动检磁纠错功能，调焦、棱镜、雾化切换瞬间完成，快速定位，带机器故障提示,电子精准提示故障原因,耐高温、高压，抗干扰力强。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防护等级：IP20, 内置过热和触发高压保护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产品选用：选用≥以上技术参数，通过第三方产品质量检测认证，CE,ROHS产品认证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310C45" w:rsidRPr="00310C45" w:rsidTr="00310C45">
              <w:trPr>
                <w:trHeight w:val="3696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 会议灯（二顶光）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额定电压：AC210V～240V，50～60Hz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率：200W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源:LED432颗 LED节能发光芯片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色    温：3200±200K/5600±200K/3200-5600K可调（三种选择）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出光角度：120度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显色指数：Ra≥92, 可定制色温≤Ra98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道：1/2CH通道选择（双色温2/4CH选择）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控制模式：DMX512、手动、主副机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显示方式：液晶显示,中英文切换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遮 光 板：高效乳白色导光板，解决眩光问题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工作环境：适合用在多媒体会议室，礼堂，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外壳材料：铝材+导光板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2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LED染色灯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（一逆光）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率：162W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LED灯珠：节能54颗*3W（R12，G14，B14，W14)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光学透镜：白色座高光效25度透镜（可选8/15/45/60度）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道：3/8通道模式选择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控制模式：DMX-512控制操作、主从机模式、单机模式，8种内置效果可以通过DMX控台和已制定程序选择使用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色：连续的红绿蓝和白色的颜色转换，RGBW无限混色彩虹效果，可调速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闪：电子频闪1-25fps/秒，随机频闪，按顺序跳动，变速频闪（从慢到快），混合频闪（频闪+底色、频闪+渐变）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热：通过优质压铸铝散热片对流冷却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防护等级：IP66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可选择带刻度盘支架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8192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电脑摇头光束灯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（逆光效果灯一）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额定电压：AC100V～240V，50～60Hz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   率：500W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源: 17R，350W短弧放电灯泡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学：4个光学透镜，电子聚焦0-45度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 色：13个颜色+空白，可做双向变速彩虹效果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图案盘1：12个可定制更换旋转图案片+空白，线性放大缩小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图案盘2：9个旋转图案片+空白，图案可做流水和振动效果，速度可调，线性放大缩小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棱    镜：一个8棱镜，一个16棱镜，可叠加24棱镜效果，正反转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水平扫描：540°(16bit精度扫描) 电子纠错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垂直扫描：270° (16bit精度扫描) 电子纠错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雾    化：效果移动，雾化功能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 闪：由快到慢，支持机械频闪和可调速频闪效果，支持频闪宏功能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 光：0-100%线性调光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热系统：强制对流冷却，智能风机散热，灯泡保护功能，灯泡扇热风扇异常自动关灯功能，避免风扇转速异常导致灯泡过热爆灯问题，开机在未点泡的转态下，主风机不运行，点泡后根据温度自动启动，最大限度降低噪音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控制模式：DMX512，自走模式，主从模式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通道数量：16/21CH可选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 示：2.8寸液晶显示，中英文切换，180度旋转。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   能：兼顾光束功能、图案、染色功能，图案盘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和颜色盘具有自动检磁纠错功能，调焦、棱镜、雾化切换瞬间完成，快速定位，带机器故障提示,电子精准提示故障原因,耐高温、高压，抗干扰力强。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防护等级：IP20, 内置过热和触发高压保护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产品选用：选用≥以上技术参数，通过第三方产品质量检测认证，CE,ROHS产品认证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544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LED染色灯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（二逆光）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率：162W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LED灯珠：节能54颗*3W（R12，G14，B14，W14)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光学透镜：白色座高光效25度透镜（可选8/15/45/60度）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道：3/8通道模式选择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控制模式：DMX-512控制操作、主从机模式、单机模式，8种内置效果可以通过DMX控台和已制定程序选择使用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色：连续的红绿蓝和白色的颜色转换，RGBW无限混色彩虹效果，可调速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闪：电子频闪1-25fps/秒，随机频闪，按顺序跳动，变速频闪（从慢到快），混合频闪（频闪+底色、频闪+渐变）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热：通过优质压铸铝散热片对流冷却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防护等级：IP66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可选择带刻度盘支架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8192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电脑摇头光束灯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（逆光效果灯二）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额定电压：AC100V～240V，50～60Hz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   率：500W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源: 17R，350W短弧放电灯泡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    学：4个光学透镜，电子聚焦0-45度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 色：13个颜色+空白，可做双向变速彩虹效果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图案盘1：12个可定制更换旋转图案片+空白，线性放大缩小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图案盘2：9个旋转图案片+空白，图案可做流水和振动效果，速度可调，线性放大缩小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棱    镜：一个8棱镜，一个16棱镜，可叠加24棱镜效果，正反转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水平扫描：540°(16bit精度扫描) 电子纠错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垂直扫描：270° (16bit精度扫描) 电子纠错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雾    化：效果移动，雾化功能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 闪：由快到慢，支持机械频闪和可调速频闪效果，支持频闪宏功能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 光：0-100%线性调光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热系统：强制对流冷却，智能风机散热，灯泡保护功能，灯泡扇热风扇异常自动关灯功能，避免风扇转速异常导致灯泡过热爆灯问题，开机在未点泡的转态下，主风机不运行，点泡后根据温度自动启动，最大限度降低噪音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控制模式：DMX512，自走模式，主从模式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通道数量：16/21CH可选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 示：2.8寸液晶显示，中英文切换，180度旋转。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   能：兼顾光束功能、图案、染色功能，图案盘和颜色盘具有自动检磁纠错功能，调焦、棱镜、雾化切换瞬间完成，快速定位，带机器故障提示,电子精准提示故障原因,耐高温、高压，抗干扰力强。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防护等级：IP20, 内置过热和触发高压保护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 xml:space="preserve">产品选用：选用≥以上技术参数，通过第三方产品质量检测认证，CE,ROHS产品认证             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2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LED染色灯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（侧光一）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率：162W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LED灯珠：节能54颗*3W（R12，G14，B14，W14)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光学透镜：白色座高光效25度透镜（可选8/15/45/60度）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道：3/8通道模式选择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控制模式：DMX-512控制操作、主从机模式、单机模式，8种内置效果可以通过DMX控台和已制定程序选择使用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色：连续的红绿蓝和白色的颜色转换，RGBW无限混色彩虹效果，可调速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闪：电子频闪1-25fps/秒，随机频闪，按顺序跳动，变速频闪（从慢到快），混合频闪（频闪+底色、频闪+渐变）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热：通过优质压铸铝散热片对流冷却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防护等级：IP66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可选择带刻度盘支架产品选用：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选用≥以上技术参数，质保 3年。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80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LED染色灯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（侧光二）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spacing w:after="240"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电源电压：AC100V-240V，50/60Hz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功 率：162W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LED灯珠：节能54颗*3W（R12，G14，B14，W14)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光学透镜：白色座高光效25度透镜（可选8/15/45/60度）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通    道：3/8通道模式选择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控制模式：DMX-512控制操作、主从机模式、单机模式，8种内置效果可以通过DMX控台和已制定程序选择使用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颜   色：连续的红绿蓝和白色的颜色转换，RGBW无限混色彩虹效果，可调速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调   光：0—100%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显   示：四位八段数码管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频   闪：电子频闪1-25fps/秒，随机频闪，按顺序跳动，变速频闪（从慢到快），混合频闪（频闪+底色、频闪+渐变）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散   热：通过优质压铸铝散热片对流冷却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防护等级：IP66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可选择带刻度盘支架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5544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灯光控制台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性能特点：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1024个DMX通道，4个光隔离DMX输出端口。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控制240个电脑灯或调光光路。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LCD中英文显示。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10个重演推杆×40页，400个表演程序储存，两个数据控制轮。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200个组储存。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210个预置数据储存，16个储存键×7页，快速更改电脑灯颜色、图案、位置数据。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内置多种图形运行效果，改变尺寸、速度、展开参数可创建出无穷的变化。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内置超过4000种电脑灯数据资料，用户可建立新电脑灯资料库。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可用USB盘储存多个用户表演文件与系统备份，最新灯库文件或控台新软件下载后由U盘加载到至控台。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走灯程序音乐触发功能。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接受标准MIDI Master设备控制，或以主-从方式实现几台Phantom1024并机工作。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可选配12V鹅颈工作灯。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310C45">
                    <w:rPr>
                      <w:rFonts w:ascii="Wingdings 2" w:eastAsia="微软雅黑" w:hAnsi="Wingdings 2" w:cs="宋体"/>
                      <w:kern w:val="0"/>
                      <w:sz w:val="18"/>
                      <w:szCs w:val="18"/>
                    </w:rPr>
                    <w:t>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电源：AC100V-240V，50-60Hz 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2376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信号放大器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2路DMX输入和4路输出, 输入输出间，输出输出之间有隔离保护, 每路有独立驱动和资料传输, 每路输入输出都有3芯和5芯两种插口输入/输出光电隔离。信号放大整形功能，延长信号传输距离。增强数据总线接入设备数量的能力。保护灯光控制台DMX512输出接口，故障现场隔离，提高数字式灯光控制系统的安全运行可靠性。保护灯光控制台DMX512输出接口，故障现场隔离，提高数字式灯光控制系统的安全运行可靠性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</w:t>
                  </w: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44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24路4K电源直通箱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1.24路输出，每路最大输出功率：4KW；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2.三相四线带保护接地供电输入,单相交流220V输出；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3. 电源输入也可单相供电；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4. 接线柱式总电输入，带安全防护盖；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5. 带三相总电开关、 带三相电压表和三相电源指示灯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6. 每路输出均带单独空气开关；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7. 各路输出依序分相，很容易实现三相平衡；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8. 输出为国标32A压线端子排。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9. 配19英寸高级冷轧钢机柜，前后均为铁门。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▲10、可选配最新人工智能技术，装备接入三相总电出错报警、信息报告和保护系统，不但在缺相、零线脱落或零线、火线接窜位时（将导致单相输出380V，损毁设备）可立即报警，还能精准报告出错原因是缺相、还是零线、火线接窜位置，还能精准报告出错是在哪一相，并且还能立即切断输出，保证接入灯具、音响、大屏等设备不被损毁</w:t>
                  </w: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产品选用：选用≥以上技术参数，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灯钩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保险链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根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电源接插件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副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信号接插件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副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电缆线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主流品牌，国标，满足工程需要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DMX信号缆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主流品牌，国标，满足工程需要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主电缆线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主流品牌，国标，满足工程需要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灯光桥架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国标，满足工程需要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310C45" w:rsidRPr="00310C45" w:rsidTr="00310C45">
              <w:trPr>
                <w:trHeight w:val="792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集成调试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1E5EA4" w:rsidP="001E5EA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▲专业舞台灯光音响工程设计与施工壹级资质</w:t>
                  </w:r>
                  <w:r w:rsidR="00310C45"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，质保三年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E17E1D" w:rsidRPr="00310C45" w:rsidTr="00B20CD3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:rsidR="00E17E1D" w:rsidRPr="00310C45" w:rsidRDefault="00E17E1D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7E1D" w:rsidRPr="00310C45" w:rsidRDefault="00E17E1D" w:rsidP="00310C4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含</w:t>
                  </w:r>
                  <w:r w:rsidRPr="00E17E1D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设备采购安装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17E1D" w:rsidRPr="00310C45" w:rsidRDefault="00E17E1D" w:rsidP="00310C4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0C45" w:rsidRPr="00310C45" w:rsidTr="00310C45">
              <w:trPr>
                <w:trHeight w:val="288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10C45" w:rsidRPr="00310C45" w:rsidRDefault="00310C45" w:rsidP="00310C4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310C45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230000</w:t>
                  </w:r>
                </w:p>
              </w:tc>
            </w:tr>
          </w:tbl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Default="00F47CC0">
            <w:pPr>
              <w:rPr>
                <w:rFonts w:ascii="宋体" w:eastAsia="宋体" w:hAnsi="宋体"/>
                <w:sz w:val="28"/>
                <w:szCs w:val="28"/>
              </w:rPr>
            </w:pPr>
            <w:r w:rsidRPr="00F47CC0">
              <w:rPr>
                <w:rFonts w:ascii="宋体" w:eastAsia="宋体" w:hAnsi="宋体" w:hint="eastAsia"/>
                <w:sz w:val="28"/>
                <w:szCs w:val="28"/>
              </w:rPr>
              <w:t>产品安装必须严格符合学校整体设计和技术监督的要求</w:t>
            </w:r>
          </w:p>
          <w:p w:rsidR="00F47CC0" w:rsidRPr="009917FC" w:rsidRDefault="00F47CC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D610F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D610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69" w:rsidRDefault="008B5469" w:rsidP="00E17E1D">
      <w:r>
        <w:separator/>
      </w:r>
    </w:p>
  </w:endnote>
  <w:endnote w:type="continuationSeparator" w:id="0">
    <w:p w:rsidR="008B5469" w:rsidRDefault="008B5469" w:rsidP="00E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69" w:rsidRDefault="008B5469" w:rsidP="00E17E1D">
      <w:r>
        <w:separator/>
      </w:r>
    </w:p>
  </w:footnote>
  <w:footnote w:type="continuationSeparator" w:id="0">
    <w:p w:rsidR="008B5469" w:rsidRDefault="008B5469" w:rsidP="00E1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E5EA4"/>
    <w:rsid w:val="00310C45"/>
    <w:rsid w:val="003372BD"/>
    <w:rsid w:val="00571D54"/>
    <w:rsid w:val="00580C68"/>
    <w:rsid w:val="007C0E4C"/>
    <w:rsid w:val="0085369C"/>
    <w:rsid w:val="008B5469"/>
    <w:rsid w:val="00975A78"/>
    <w:rsid w:val="009917FC"/>
    <w:rsid w:val="00D610FA"/>
    <w:rsid w:val="00E17E1D"/>
    <w:rsid w:val="00F06A8F"/>
    <w:rsid w:val="00F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F632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7E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7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7E1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7C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7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1069</Words>
  <Characters>6094</Characters>
  <Application>Microsoft Office Word</Application>
  <DocSecurity>0</DocSecurity>
  <Lines>50</Lines>
  <Paragraphs>14</Paragraphs>
  <ScaleCrop>false</ScaleCrop>
  <Company>南京中医药大学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8</cp:revision>
  <cp:lastPrinted>2023-06-26T09:36:00Z</cp:lastPrinted>
  <dcterms:created xsi:type="dcterms:W3CDTF">2018-09-05T07:41:00Z</dcterms:created>
  <dcterms:modified xsi:type="dcterms:W3CDTF">2023-06-26T10:50:00Z</dcterms:modified>
</cp:coreProperties>
</file>