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52DF6">
      <w:pPr>
        <w:jc w:val="center"/>
        <w:rPr>
          <w:rFonts w:hint="eastAsia"/>
          <w:b/>
          <w:sz w:val="72"/>
          <w:szCs w:val="72"/>
        </w:rPr>
      </w:pPr>
    </w:p>
    <w:p w:rsidR="00000000" w:rsidRDefault="00652DF6">
      <w:pPr>
        <w:jc w:val="center"/>
        <w:rPr>
          <w:rFonts w:hint="eastAsia"/>
          <w:b/>
          <w:sz w:val="72"/>
          <w:szCs w:val="72"/>
        </w:rPr>
      </w:pPr>
    </w:p>
    <w:p w:rsidR="00000000" w:rsidRDefault="00652DF6"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南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京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中</w:t>
      </w:r>
      <w:r>
        <w:rPr>
          <w:rFonts w:hint="eastAsia"/>
          <w:b/>
          <w:sz w:val="72"/>
          <w:szCs w:val="72"/>
        </w:rPr>
        <w:t xml:space="preserve"> </w:t>
      </w:r>
      <w:proofErr w:type="gramStart"/>
      <w:r>
        <w:rPr>
          <w:rFonts w:hint="eastAsia"/>
          <w:b/>
          <w:sz w:val="72"/>
          <w:szCs w:val="72"/>
        </w:rPr>
        <w:t>医</w:t>
      </w:r>
      <w:proofErr w:type="gramEnd"/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药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大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学</w:t>
      </w:r>
    </w:p>
    <w:p w:rsidR="00000000" w:rsidRDefault="00652DF6">
      <w:pPr>
        <w:jc w:val="center"/>
        <w:rPr>
          <w:rFonts w:hint="eastAsia"/>
          <w:b/>
          <w:sz w:val="72"/>
          <w:szCs w:val="72"/>
        </w:rPr>
      </w:pPr>
    </w:p>
    <w:p w:rsidR="00000000" w:rsidRDefault="00652DF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申购大型仪器设备可行性论证报告</w:t>
      </w: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hint="eastAsia"/>
          <w:sz w:val="28"/>
          <w:szCs w:val="28"/>
        </w:rPr>
      </w:pPr>
    </w:p>
    <w:p w:rsidR="00000000" w:rsidRDefault="00652DF6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申请单位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</w:p>
    <w:p w:rsidR="00000000" w:rsidRDefault="00652DF6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责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p w:rsidR="00000000" w:rsidRDefault="00652DF6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仪器名称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</w:t>
      </w:r>
    </w:p>
    <w:p w:rsidR="00000000" w:rsidRDefault="00652DF6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填表时间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000000" w:rsidRDefault="00652DF6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填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</w:p>
    <w:p w:rsidR="00000000" w:rsidRDefault="00652DF6">
      <w:pPr>
        <w:rPr>
          <w:rFonts w:hint="eastAsia"/>
        </w:rPr>
      </w:pPr>
    </w:p>
    <w:p w:rsidR="00000000" w:rsidRDefault="00652DF6">
      <w:pPr>
        <w:rPr>
          <w:rFonts w:hint="eastAsia"/>
        </w:rPr>
      </w:pPr>
    </w:p>
    <w:p w:rsidR="00000000" w:rsidRDefault="00652DF6">
      <w:pPr>
        <w:rPr>
          <w:rFonts w:hint="eastAsia"/>
        </w:rPr>
      </w:pPr>
    </w:p>
    <w:p w:rsidR="00000000" w:rsidRDefault="00652DF6">
      <w:pPr>
        <w:rPr>
          <w:rFonts w:ascii="仿宋_GB2312" w:eastAsia="仿宋_GB2312" w:hAnsi="宋体" w:hint="eastAsia"/>
          <w:sz w:val="24"/>
        </w:rPr>
      </w:pPr>
    </w:p>
    <w:p w:rsidR="00000000" w:rsidRDefault="00652DF6">
      <w:pPr>
        <w:rPr>
          <w:rFonts w:ascii="仿宋_GB2312" w:eastAsia="仿宋_GB2312" w:hAnsi="宋体" w:hint="eastAsia"/>
          <w:sz w:val="24"/>
        </w:rPr>
      </w:pPr>
    </w:p>
    <w:p w:rsidR="00000000" w:rsidRDefault="00652DF6">
      <w:pPr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南京中医药大学申购</w:t>
      </w:r>
      <w:r>
        <w:rPr>
          <w:rFonts w:ascii="仿宋_GB2312" w:eastAsia="仿宋_GB2312" w:hAnsi="宋体" w:hint="eastAsia"/>
          <w:sz w:val="28"/>
          <w:szCs w:val="28"/>
        </w:rPr>
        <w:t>大型仪器设备可行性论证流程</w:t>
      </w:r>
    </w:p>
    <w:p w:rsidR="00000000" w:rsidRDefault="00652DF6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说明：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万元人民币（含）≤仪器单价＜</w:t>
      </w:r>
      <w:r>
        <w:rPr>
          <w:rFonts w:ascii="仿宋_GB2312" w:eastAsia="仿宋_GB2312" w:hAnsi="宋体" w:hint="eastAsia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万元人民币直接在固定资产系统申购，并提交主要技术指标、选型及购置理由和用途。</w:t>
      </w:r>
    </w:p>
    <w:p w:rsidR="00000000" w:rsidRDefault="00652DF6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仪器单价≥</w:t>
      </w:r>
      <w:r>
        <w:rPr>
          <w:rFonts w:ascii="仿宋_GB2312" w:eastAsia="仿宋_GB2312" w:hAnsi="宋体" w:hint="eastAsia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万元人民币（含）按照本流程实施。</w:t>
      </w:r>
    </w:p>
    <w:p w:rsidR="00000000" w:rsidRDefault="00652DF6">
      <w:pPr>
        <w:rPr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168910</wp:posOffset>
                </wp:positionV>
                <wp:extent cx="2971800" cy="685800"/>
                <wp:effectExtent l="8255" t="12700" r="10795" b="1587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A7B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实验室与设备管理处</w:t>
                            </w:r>
                            <w:r w:rsidR="00652DF6">
                              <w:rPr>
                                <w:rFonts w:hint="eastAsia"/>
                              </w:rPr>
                              <w:t>网站下载《南京中医药大学大型仪器设备可行性论证报告》，填写相关内容并完成相关签字后，交</w:t>
                            </w:r>
                            <w:r w:rsidR="00F04FCB">
                              <w:rPr>
                                <w:rFonts w:hint="eastAsia"/>
                              </w:rPr>
                              <w:t>实验室与设备管理处</w:t>
                            </w:r>
                            <w:r w:rsidR="00652DF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7.65pt;margin-top:13.3pt;width:234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000000" w:rsidRDefault="006A7B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实验室与设备管理处</w:t>
                      </w:r>
                      <w:r w:rsidR="00652DF6">
                        <w:rPr>
                          <w:rFonts w:hint="eastAsia"/>
                        </w:rPr>
                        <w:t>网站下载《南京中医药大学大型仪器设备可行性论证报告》，填写相关内容并完成相关签字后，交</w:t>
                      </w:r>
                      <w:r w:rsidR="00F04FCB">
                        <w:rPr>
                          <w:rFonts w:hint="eastAsia"/>
                        </w:rPr>
                        <w:t>实验室与设备管理处</w:t>
                      </w:r>
                      <w:r w:rsidR="00652DF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66675</wp:posOffset>
                </wp:positionV>
                <wp:extent cx="635" cy="438150"/>
                <wp:effectExtent l="74930" t="17145" r="76835" b="20955"/>
                <wp:wrapNone/>
                <wp:docPr id="7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96DA" id="直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5.25pt" to="210.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" strokeweight="1.25pt">
                <v:stroke endarrow="open"/>
              </v:lin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94615</wp:posOffset>
                </wp:positionV>
                <wp:extent cx="2933700" cy="504825"/>
                <wp:effectExtent l="8255" t="12700" r="10795" b="15875"/>
                <wp:wrapNone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04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实验室与设备管理处</w:t>
                            </w:r>
                            <w:r w:rsidR="00652DF6">
                              <w:rPr>
                                <w:rFonts w:hint="eastAsia"/>
                              </w:rPr>
                              <w:t>进行校内调研（包括机时利用、开放共享情况等），并尽快组织论证。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91.4pt;margin-top:7.45pt;width:231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000000" w:rsidRDefault="00F04F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实验室与设备管理处</w:t>
                      </w:r>
                      <w:r w:rsidR="00652DF6">
                        <w:rPr>
                          <w:rFonts w:hint="eastAsia"/>
                        </w:rPr>
                        <w:t>进行校内调研（包括机时利用、开放共享情况等），并尽快组织论证。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57150</wp:posOffset>
                </wp:positionV>
                <wp:extent cx="635" cy="438150"/>
                <wp:effectExtent l="74930" t="17145" r="76835" b="20955"/>
                <wp:wrapNone/>
                <wp:docPr id="5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3000" id="直线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4.5pt" to="210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" strokeweight="1.25pt">
                <v:stroke endarrow="open"/>
              </v:lin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123190</wp:posOffset>
                </wp:positionV>
                <wp:extent cx="2952750" cy="714375"/>
                <wp:effectExtent l="8255" t="12700" r="10795" b="158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04F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实验室与设备管理处</w:t>
                            </w:r>
                            <w:r w:rsidR="00652DF6">
                              <w:rPr>
                                <w:rFonts w:hint="eastAsia"/>
                              </w:rPr>
                              <w:t>组织论证。论证专家人数不低于</w:t>
                            </w:r>
                            <w:r w:rsidR="00652DF6">
                              <w:rPr>
                                <w:rFonts w:hint="eastAsia"/>
                              </w:rPr>
                              <w:t>5</w:t>
                            </w:r>
                            <w:r w:rsidR="00652DF6">
                              <w:rPr>
                                <w:rFonts w:hint="eastAsia"/>
                              </w:rPr>
                              <w:t>人，其中仪器单价超过</w:t>
                            </w:r>
                            <w:r w:rsidR="00652DF6">
                              <w:rPr>
                                <w:rFonts w:hint="eastAsia"/>
                              </w:rPr>
                              <w:t>100</w:t>
                            </w:r>
                            <w:r w:rsidR="00652DF6">
                              <w:rPr>
                                <w:rFonts w:hint="eastAsia"/>
                              </w:rPr>
                              <w:t>万元人民币（含）的论证外校专家人数不低于</w:t>
                            </w:r>
                            <w:r w:rsidR="00815E29">
                              <w:t>5</w:t>
                            </w:r>
                            <w:r w:rsidR="00652DF6">
                              <w:rPr>
                                <w:rFonts w:hint="eastAsia"/>
                              </w:rPr>
                              <w:t>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92.15pt;margin-top:9.7pt;width:232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000000" w:rsidRDefault="00F04F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实验室与设备管理处</w:t>
                      </w:r>
                      <w:r w:rsidR="00652DF6">
                        <w:rPr>
                          <w:rFonts w:hint="eastAsia"/>
                        </w:rPr>
                        <w:t>组织论证。论证专家人数不低于</w:t>
                      </w:r>
                      <w:r w:rsidR="00652DF6">
                        <w:rPr>
                          <w:rFonts w:hint="eastAsia"/>
                        </w:rPr>
                        <w:t>5</w:t>
                      </w:r>
                      <w:r w:rsidR="00652DF6">
                        <w:rPr>
                          <w:rFonts w:hint="eastAsia"/>
                        </w:rPr>
                        <w:t>人，其中仪器单价超过</w:t>
                      </w:r>
                      <w:r w:rsidR="00652DF6">
                        <w:rPr>
                          <w:rFonts w:hint="eastAsia"/>
                        </w:rPr>
                        <w:t>100</w:t>
                      </w:r>
                      <w:r w:rsidR="00652DF6">
                        <w:rPr>
                          <w:rFonts w:hint="eastAsia"/>
                        </w:rPr>
                        <w:t>万元人民币（含）的论证外校专家人数不低于</w:t>
                      </w:r>
                      <w:r w:rsidR="00815E29">
                        <w:t>5</w:t>
                      </w:r>
                      <w:r w:rsidR="00652DF6">
                        <w:rPr>
                          <w:rFonts w:hint="eastAsia"/>
                        </w:rPr>
                        <w:t>人。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78105</wp:posOffset>
                </wp:positionV>
                <wp:extent cx="635" cy="438150"/>
                <wp:effectExtent l="74930" t="17145" r="76835" b="20955"/>
                <wp:wrapNone/>
                <wp:docPr id="3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DB629" id="直线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6.15pt" to="210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" strokeweight="1.25pt">
                <v:stroke endarrow="open"/>
              </v:lin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F04FC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109220</wp:posOffset>
                </wp:positionV>
                <wp:extent cx="2933700" cy="514985"/>
                <wp:effectExtent l="8255" t="15875" r="10795" b="12065"/>
                <wp:wrapNone/>
                <wp:docPr id="2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52D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论证通过后，由</w:t>
                            </w:r>
                            <w:r w:rsidR="00F04FCB">
                              <w:rPr>
                                <w:rFonts w:hint="eastAsia"/>
                              </w:rPr>
                              <w:t>实验室与设备管理处</w:t>
                            </w:r>
                            <w:r>
                              <w:rPr>
                                <w:rFonts w:hint="eastAsia"/>
                              </w:rPr>
                              <w:t>通知申购人进入采购流</w:t>
                            </w:r>
                            <w:r>
                              <w:rPr>
                                <w:rFonts w:hint="eastAsia"/>
                              </w:rPr>
                              <w:t>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95.15pt;margin-top:8.6pt;width:231pt;height:4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000000" w:rsidRDefault="00652D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论证通过后，由</w:t>
                      </w:r>
                      <w:r w:rsidR="00F04FCB">
                        <w:rPr>
                          <w:rFonts w:hint="eastAsia"/>
                        </w:rPr>
                        <w:t>实验室与设备管理处</w:t>
                      </w:r>
                      <w:r>
                        <w:rPr>
                          <w:rFonts w:hint="eastAsia"/>
                        </w:rPr>
                        <w:t>通知申购人进入采购流</w:t>
                      </w:r>
                      <w:r>
                        <w:rPr>
                          <w:rFonts w:hint="eastAsia"/>
                        </w:rPr>
                        <w:t>程。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rPr>
          <w:rFonts w:hint="eastAsia"/>
          <w:sz w:val="2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00000" w:rsidRDefault="00652DF6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大型仪器设备校内调研报告及申购单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57"/>
        <w:gridCol w:w="963"/>
        <w:gridCol w:w="345"/>
        <w:gridCol w:w="892"/>
        <w:gridCol w:w="515"/>
        <w:gridCol w:w="861"/>
        <w:gridCol w:w="284"/>
        <w:gridCol w:w="1276"/>
        <w:gridCol w:w="1520"/>
      </w:tblGrid>
      <w:tr w:rsidR="00000000">
        <w:trPr>
          <w:trHeight w:val="628"/>
          <w:jc w:val="center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仪器名称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型号</w:t>
            </w:r>
          </w:p>
        </w:tc>
        <w:tc>
          <w:tcPr>
            <w:tcW w:w="16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单价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000000">
        <w:trPr>
          <w:trHeight w:val="440"/>
          <w:jc w:val="center"/>
        </w:trPr>
        <w:tc>
          <w:tcPr>
            <w:tcW w:w="1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申购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单位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申购人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数量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000000">
        <w:trPr>
          <w:trHeight w:val="440"/>
          <w:jc w:val="center"/>
        </w:trPr>
        <w:tc>
          <w:tcPr>
            <w:tcW w:w="1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经费来源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经费代码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项目经费负责人签名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000000">
        <w:trPr>
          <w:trHeight w:val="440"/>
          <w:jc w:val="center"/>
        </w:trPr>
        <w:tc>
          <w:tcPr>
            <w:tcW w:w="1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财务审核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财务（处长）审批</w:t>
            </w:r>
          </w:p>
        </w:tc>
        <w:tc>
          <w:tcPr>
            <w:tcW w:w="3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000000">
        <w:trPr>
          <w:trHeight w:val="440"/>
          <w:jc w:val="center"/>
        </w:trPr>
        <w:tc>
          <w:tcPr>
            <w:tcW w:w="1032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652DF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8"/>
              </w:rPr>
              <w:t>购置</w:t>
            </w:r>
            <w:r>
              <w:rPr>
                <w:rFonts w:ascii="宋体" w:hAnsi="宋体"/>
                <w:b/>
                <w:kern w:val="0"/>
                <w:sz w:val="24"/>
                <w:szCs w:val="28"/>
              </w:rPr>
              <w:t>及选型的扼要理由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kern w:val="0"/>
                <w:sz w:val="22"/>
              </w:rPr>
              <w:t>本栏及以上各栏由申购人</w:t>
            </w:r>
            <w:r>
              <w:rPr>
                <w:rFonts w:ascii="宋体" w:hAnsi="宋体"/>
                <w:kern w:val="0"/>
                <w:sz w:val="22"/>
              </w:rPr>
              <w:t>填写</w:t>
            </w:r>
            <w:r>
              <w:rPr>
                <w:rFonts w:ascii="宋体" w:hAnsi="宋体" w:hint="eastAsia"/>
                <w:kern w:val="0"/>
                <w:sz w:val="22"/>
              </w:rPr>
              <w:t>完成，本页以下各栏均由</w:t>
            </w:r>
            <w:r w:rsidR="008C285A">
              <w:rPr>
                <w:rFonts w:ascii="宋体" w:hAnsi="宋体" w:hint="eastAsia"/>
                <w:kern w:val="0"/>
                <w:sz w:val="22"/>
              </w:rPr>
              <w:t>实验室与设备管理处</w:t>
            </w:r>
            <w:r>
              <w:rPr>
                <w:rFonts w:ascii="宋体" w:hAnsi="宋体" w:hint="eastAsia"/>
                <w:kern w:val="0"/>
                <w:sz w:val="22"/>
              </w:rPr>
              <w:t>完成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）</w:t>
            </w:r>
          </w:p>
          <w:p w:rsidR="00000000" w:rsidRPr="008C285A" w:rsidRDefault="00652DF6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　　　　　　　　　　　　　　　　　　申购单位领导同意签名：</w:t>
            </w:r>
          </w:p>
        </w:tc>
      </w:tr>
      <w:tr w:rsidR="00000000">
        <w:trPr>
          <w:trHeight w:val="2022"/>
          <w:jc w:val="center"/>
        </w:trPr>
        <w:tc>
          <w:tcPr>
            <w:tcW w:w="1032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652DF6">
            <w:pPr>
              <w:spacing w:line="360" w:lineRule="auto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b/>
                <w:kern w:val="0"/>
                <w:sz w:val="24"/>
                <w:szCs w:val="28"/>
              </w:rPr>
              <w:t>校内调研</w:t>
            </w:r>
            <w:r>
              <w:rPr>
                <w:rFonts w:ascii="宋体" w:hAnsi="宋体" w:hint="eastAsia"/>
                <w:b/>
                <w:kern w:val="0"/>
                <w:sz w:val="24"/>
                <w:szCs w:val="28"/>
              </w:rPr>
              <w:t>情况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（</w:t>
            </w:r>
            <w:r>
              <w:rPr>
                <w:rFonts w:ascii="宋体" w:hAnsi="宋体"/>
                <w:kern w:val="0"/>
                <w:sz w:val="22"/>
              </w:rPr>
              <w:t>包括目前我校有无同型号</w:t>
            </w:r>
            <w:r>
              <w:rPr>
                <w:rFonts w:ascii="宋体" w:hAnsi="宋体" w:hint="eastAsia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同类</w:t>
            </w:r>
            <w:r>
              <w:rPr>
                <w:rFonts w:ascii="宋体" w:hAnsi="宋体"/>
                <w:kern w:val="0"/>
                <w:sz w:val="22"/>
              </w:rPr>
              <w:t>仪器、同型号</w:t>
            </w:r>
            <w:r>
              <w:rPr>
                <w:rFonts w:ascii="宋体" w:hAnsi="宋体" w:hint="eastAsia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同类</w:t>
            </w:r>
            <w:r>
              <w:rPr>
                <w:rFonts w:ascii="宋体" w:hAnsi="宋体"/>
                <w:kern w:val="0"/>
                <w:sz w:val="22"/>
              </w:rPr>
              <w:t>仪器</w:t>
            </w:r>
            <w:r>
              <w:rPr>
                <w:rFonts w:ascii="宋体" w:hAnsi="宋体" w:hint="eastAsia"/>
                <w:kern w:val="0"/>
                <w:sz w:val="22"/>
              </w:rPr>
              <w:t>使</w:t>
            </w:r>
            <w:r>
              <w:rPr>
                <w:rFonts w:ascii="宋体" w:hAnsi="宋体"/>
                <w:kern w:val="0"/>
                <w:sz w:val="22"/>
              </w:rPr>
              <w:t>用机时</w:t>
            </w:r>
            <w:r>
              <w:rPr>
                <w:rFonts w:ascii="宋体" w:hAnsi="宋体" w:hint="eastAsia"/>
                <w:kern w:val="0"/>
                <w:sz w:val="22"/>
              </w:rPr>
              <w:t>及对外开放</w:t>
            </w:r>
            <w:r>
              <w:rPr>
                <w:rFonts w:ascii="宋体" w:hAnsi="宋体"/>
                <w:kern w:val="0"/>
                <w:sz w:val="22"/>
              </w:rPr>
              <w:t>情况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）</w:t>
            </w: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napToGrid w:val="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报告人：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负责人</w:t>
            </w:r>
            <w:r>
              <w:rPr>
                <w:rFonts w:ascii="宋体" w:hAnsi="宋体"/>
                <w:kern w:val="0"/>
                <w:sz w:val="24"/>
                <w:szCs w:val="28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名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</w:t>
            </w:r>
          </w:p>
          <w:p w:rsidR="00000000" w:rsidRDefault="00652DF6">
            <w:pPr>
              <w:snapToGrid w:val="0"/>
              <w:ind w:right="480"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日期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                                              </w:t>
            </w:r>
          </w:p>
        </w:tc>
      </w:tr>
      <w:tr w:rsidR="00000000">
        <w:trPr>
          <w:trHeight w:val="426"/>
          <w:jc w:val="center"/>
        </w:trPr>
        <w:tc>
          <w:tcPr>
            <w:tcW w:w="1032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652DF6">
            <w:pPr>
              <w:spacing w:line="360" w:lineRule="auto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项目主管部门意见</w:t>
            </w: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</w:p>
          <w:p w:rsidR="00000000" w:rsidRDefault="00652DF6">
            <w:pPr>
              <w:spacing w:line="360" w:lineRule="auto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　　　　　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　　　　　　　　　　　　　　　　负责人</w:t>
            </w:r>
            <w:r>
              <w:rPr>
                <w:rFonts w:ascii="宋体" w:hAnsi="宋体"/>
                <w:kern w:val="0"/>
                <w:sz w:val="24"/>
                <w:szCs w:val="28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名与日期</w:t>
            </w:r>
            <w:r>
              <w:rPr>
                <w:rFonts w:ascii="宋体" w:hAnsi="宋体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　　　　</w:t>
            </w:r>
          </w:p>
        </w:tc>
      </w:tr>
      <w:tr w:rsidR="00000000">
        <w:trPr>
          <w:trHeight w:val="691"/>
          <w:jc w:val="center"/>
        </w:trPr>
        <w:tc>
          <w:tcPr>
            <w:tcW w:w="1032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652DF6">
            <w:pPr>
              <w:snapToGrid w:val="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8"/>
              </w:rPr>
              <w:t>分管</w:t>
            </w:r>
            <w:r>
              <w:rPr>
                <w:rFonts w:ascii="宋体" w:hAnsi="宋体" w:hint="eastAsia"/>
                <w:b/>
                <w:kern w:val="0"/>
                <w:sz w:val="24"/>
                <w:szCs w:val="28"/>
              </w:rPr>
              <w:t>校领导审批意见</w:t>
            </w:r>
          </w:p>
          <w:p w:rsidR="00000000" w:rsidRDefault="00652DF6">
            <w:pPr>
              <w:snapToGrid w:val="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□同意</w:t>
            </w:r>
            <w:r>
              <w:rPr>
                <w:rFonts w:ascii="宋体" w:hAnsi="宋体"/>
                <w:kern w:val="0"/>
                <w:sz w:val="24"/>
                <w:szCs w:val="28"/>
              </w:rPr>
              <w:t>进入购置可行性论证程序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　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□不同意</w:t>
            </w:r>
            <w:r>
              <w:rPr>
                <w:rFonts w:ascii="宋体" w:hAnsi="宋体"/>
                <w:kern w:val="0"/>
                <w:sz w:val="24"/>
                <w:szCs w:val="28"/>
              </w:rPr>
              <w:t>进入购置可行性论证程序</w:t>
            </w:r>
          </w:p>
          <w:p w:rsidR="00000000" w:rsidRDefault="00652DF6">
            <w:pPr>
              <w:snapToGrid w:val="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其它</w:t>
            </w:r>
            <w:r>
              <w:rPr>
                <w:rFonts w:ascii="宋体" w:hAnsi="宋体"/>
                <w:kern w:val="0"/>
                <w:sz w:val="24"/>
                <w:szCs w:val="28"/>
              </w:rPr>
              <w:t>意见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                                                                    </w:t>
            </w:r>
          </w:p>
          <w:p w:rsidR="008C285A" w:rsidRDefault="008C285A">
            <w:pPr>
              <w:spacing w:line="360" w:lineRule="auto"/>
              <w:rPr>
                <w:rFonts w:ascii="宋体" w:hAnsi="宋体"/>
                <w:kern w:val="0"/>
                <w:sz w:val="24"/>
                <w:szCs w:val="28"/>
              </w:rPr>
            </w:pPr>
          </w:p>
          <w:p w:rsidR="008C285A" w:rsidRDefault="008C285A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8"/>
              </w:rPr>
            </w:pPr>
            <w:bookmarkStart w:id="0" w:name="_GoBack"/>
            <w:bookmarkEnd w:id="0"/>
          </w:p>
          <w:p w:rsidR="00000000" w:rsidRDefault="00652DF6">
            <w:pPr>
              <w:spacing w:line="360" w:lineRule="auto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名与日期：</w:t>
            </w:r>
          </w:p>
        </w:tc>
      </w:tr>
    </w:tbl>
    <w:p w:rsidR="00000000" w:rsidRDefault="00652DF6">
      <w:pPr>
        <w:numPr>
          <w:ilvl w:val="0"/>
          <w:numId w:val="1"/>
        </w:numPr>
        <w:spacing w:line="440" w:lineRule="exact"/>
        <w:rPr>
          <w:rFonts w:eastAsia="仿宋_GB2312" w:hint="eastAsia"/>
          <w:sz w:val="24"/>
        </w:rPr>
        <w:sectPr w:rsidR="00000000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652DF6">
      <w:pPr>
        <w:numPr>
          <w:ilvl w:val="0"/>
          <w:numId w:val="1"/>
        </w:numPr>
        <w:spacing w:line="440" w:lineRule="exac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申购仪器设备概况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2378"/>
        <w:gridCol w:w="1783"/>
        <w:gridCol w:w="458"/>
        <w:gridCol w:w="2723"/>
      </w:tblGrid>
      <w:tr w:rsidR="00000000">
        <w:trPr>
          <w:jc w:val="center"/>
        </w:trPr>
        <w:tc>
          <w:tcPr>
            <w:tcW w:w="2297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国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2378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厂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商</w:t>
            </w:r>
          </w:p>
        </w:tc>
        <w:tc>
          <w:tcPr>
            <w:tcW w:w="3181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297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安装地点</w:t>
            </w:r>
          </w:p>
        </w:tc>
        <w:tc>
          <w:tcPr>
            <w:tcW w:w="7342" w:type="dxa"/>
            <w:gridSpan w:val="4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297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使用单位</w:t>
            </w:r>
          </w:p>
        </w:tc>
        <w:tc>
          <w:tcPr>
            <w:tcW w:w="2378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实验室性质</w:t>
            </w:r>
          </w:p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（教学、科研）</w:t>
            </w:r>
          </w:p>
        </w:tc>
        <w:tc>
          <w:tcPr>
            <w:tcW w:w="2723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2297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2378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仪器管理人</w:t>
            </w:r>
          </w:p>
        </w:tc>
        <w:tc>
          <w:tcPr>
            <w:tcW w:w="2723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2297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78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723" w:type="dxa"/>
            <w:vAlign w:val="center"/>
          </w:tcPr>
          <w:p w:rsidR="00000000" w:rsidRDefault="00652DF6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4872"/>
          <w:jc w:val="center"/>
        </w:trPr>
        <w:tc>
          <w:tcPr>
            <w:tcW w:w="712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主要技术</w:t>
            </w: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8927" w:type="dxa"/>
            <w:gridSpan w:val="5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2414"/>
          <w:jc w:val="center"/>
        </w:trPr>
        <w:tc>
          <w:tcPr>
            <w:tcW w:w="712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用途</w:t>
            </w:r>
          </w:p>
        </w:tc>
        <w:tc>
          <w:tcPr>
            <w:tcW w:w="8927" w:type="dxa"/>
            <w:gridSpan w:val="5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jc w:val="center"/>
              <w:rPr>
                <w:rFonts w:ascii="Arial" w:hAnsi="Arial" w:hint="eastAsia"/>
              </w:rPr>
            </w:pPr>
          </w:p>
          <w:p w:rsidR="00000000" w:rsidRDefault="00652DF6">
            <w:pPr>
              <w:spacing w:line="440" w:lineRule="exact"/>
              <w:rPr>
                <w:rFonts w:ascii="Arial" w:hAnsi="Arial" w:hint="eastAsia"/>
              </w:rPr>
            </w:pPr>
          </w:p>
        </w:tc>
      </w:tr>
    </w:tbl>
    <w:p w:rsidR="00000000" w:rsidRDefault="00652DF6">
      <w:pPr>
        <w:spacing w:line="440" w:lineRule="exact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eastAsia="仿宋_GB2312" w:hint="eastAsia"/>
          <w:sz w:val="24"/>
        </w:rPr>
        <w:lastRenderedPageBreak/>
        <w:t>二、可行性论证（是否具有以下情形）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2774"/>
          <w:jc w:val="center"/>
        </w:trPr>
        <w:tc>
          <w:tcPr>
            <w:tcW w:w="9639" w:type="dxa"/>
          </w:tcPr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 </w:t>
            </w:r>
            <w:r>
              <w:rPr>
                <w:rFonts w:eastAsia="仿宋_GB2312" w:hint="eastAsia"/>
                <w:sz w:val="24"/>
              </w:rPr>
              <w:t>校内具有主要技术指标相同、单件（组）使用机时不满</w:t>
            </w:r>
            <w:r>
              <w:rPr>
                <w:rFonts w:eastAsia="仿宋_GB2312" w:hint="eastAsia"/>
                <w:sz w:val="24"/>
              </w:rPr>
              <w:t>720</w:t>
            </w:r>
            <w:r>
              <w:rPr>
                <w:rFonts w:eastAsia="仿宋_GB2312" w:hint="eastAsia"/>
                <w:sz w:val="24"/>
              </w:rPr>
              <w:t>学时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年的教学仪器设备；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 </w:t>
            </w:r>
            <w:r>
              <w:rPr>
                <w:rFonts w:eastAsia="仿宋_GB2312" w:hint="eastAsia"/>
                <w:sz w:val="24"/>
              </w:rPr>
              <w:t>校内具有主要技术指标相同、单件（组）使用机时不满</w:t>
            </w:r>
            <w:r>
              <w:rPr>
                <w:rFonts w:eastAsia="仿宋_GB2312" w:hint="eastAsia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小时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年的科研仪器设备；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3. </w:t>
            </w:r>
            <w:r>
              <w:rPr>
                <w:rFonts w:eastAsia="仿宋_GB2312" w:hint="eastAsia"/>
                <w:sz w:val="24"/>
              </w:rPr>
              <w:t>校内具有主要技术指标相同、教学科研单件（组）累计使用机时不满</w:t>
            </w:r>
            <w:r>
              <w:rPr>
                <w:rFonts w:eastAsia="仿宋_GB2312" w:hint="eastAsia"/>
                <w:sz w:val="24"/>
              </w:rPr>
              <w:t>1200</w:t>
            </w:r>
            <w:r>
              <w:rPr>
                <w:rFonts w:eastAsia="仿宋_GB2312" w:hint="eastAsia"/>
                <w:sz w:val="24"/>
              </w:rPr>
              <w:t>小时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年的大型仪器设备；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 </w:t>
            </w:r>
            <w:r>
              <w:rPr>
                <w:rFonts w:eastAsia="仿宋_GB2312" w:hint="eastAsia"/>
                <w:sz w:val="24"/>
              </w:rPr>
              <w:t>无法保证拟购科研仪器设备使用机时达</w:t>
            </w:r>
            <w:r>
              <w:rPr>
                <w:rFonts w:eastAsia="仿宋_GB2312" w:hint="eastAsia"/>
                <w:sz w:val="24"/>
              </w:rPr>
              <w:t>600</w:t>
            </w:r>
            <w:r>
              <w:rPr>
                <w:rFonts w:eastAsia="仿宋_GB2312" w:hint="eastAsia"/>
                <w:sz w:val="24"/>
              </w:rPr>
              <w:t>小时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年，且本埠有可以满足共享的科研仪器设备；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 </w:t>
            </w:r>
            <w:r>
              <w:rPr>
                <w:rFonts w:eastAsia="仿宋_GB2312" w:hint="eastAsia"/>
                <w:sz w:val="24"/>
              </w:rPr>
              <w:t>非为教学计划规定必须使用的教学仪器设</w:t>
            </w:r>
            <w:r>
              <w:rPr>
                <w:rFonts w:eastAsia="仿宋_GB2312" w:hint="eastAsia"/>
                <w:sz w:val="24"/>
              </w:rPr>
              <w:t>备；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6. </w:t>
            </w:r>
            <w:r>
              <w:rPr>
                <w:rFonts w:eastAsia="仿宋_GB2312" w:hint="eastAsia"/>
                <w:sz w:val="24"/>
              </w:rPr>
              <w:t>所拟存放地点在人群密集区，不宜存放的；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7. </w:t>
            </w:r>
            <w:r>
              <w:rPr>
                <w:rFonts w:eastAsia="仿宋_GB2312" w:hint="eastAsia"/>
                <w:sz w:val="24"/>
              </w:rPr>
              <w:t>拟购仪器设备若在正常运行过程中，对周围环境构成污染和破坏，对周围人群健康构成影响，而防护措施缺失或无法到位的；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8. </w:t>
            </w:r>
            <w:r>
              <w:rPr>
                <w:rFonts w:eastAsia="仿宋_GB2312" w:hint="eastAsia"/>
                <w:sz w:val="24"/>
              </w:rPr>
              <w:t>没有责任人、保管人的，或责任人、保管人不具有相应的管理能力和承担责任能力；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9. </w:t>
            </w:r>
            <w:r>
              <w:rPr>
                <w:rFonts w:eastAsia="仿宋_GB2312" w:hint="eastAsia"/>
                <w:sz w:val="24"/>
              </w:rPr>
              <w:t>未提供切实可行的相关管理制度和操作规程的；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10. </w:t>
            </w:r>
            <w:r>
              <w:rPr>
                <w:rFonts w:eastAsia="仿宋_GB2312" w:hint="eastAsia"/>
                <w:sz w:val="24"/>
              </w:rPr>
              <w:t>技术力量不足以支撑该仪器设备使用及功能开发者；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11. </w:t>
            </w:r>
            <w:r>
              <w:rPr>
                <w:rFonts w:eastAsia="仿宋_GB2312" w:hint="eastAsia"/>
                <w:sz w:val="24"/>
              </w:rPr>
              <w:t>绩效综合预测不合格者；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12. </w:t>
            </w:r>
            <w:r>
              <w:rPr>
                <w:rFonts w:eastAsia="仿宋_GB2312" w:hint="eastAsia"/>
                <w:sz w:val="24"/>
              </w:rPr>
              <w:t>拟购仪器设备的性能及其稳定性无法满足申购需要的；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13. </w:t>
            </w:r>
            <w:r>
              <w:rPr>
                <w:rFonts w:eastAsia="仿宋_GB2312" w:hint="eastAsia"/>
                <w:sz w:val="24"/>
              </w:rPr>
              <w:t>拟购仪器设备的售后服务难以满足学校合理要求的；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14. </w:t>
            </w:r>
            <w:r>
              <w:rPr>
                <w:rFonts w:eastAsia="仿宋_GB2312" w:hint="eastAsia"/>
                <w:sz w:val="24"/>
              </w:rPr>
              <w:t>申购人指定拟购仪器设备单一品牌或供货商的。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</w:tbl>
    <w:p w:rsidR="00000000" w:rsidRDefault="00652DF6">
      <w:p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三、</w:t>
      </w:r>
      <w:r>
        <w:rPr>
          <w:rFonts w:ascii="仿宋_GB2312" w:eastAsia="仿宋_GB2312" w:hAnsi="宋体" w:hint="eastAsia"/>
          <w:sz w:val="24"/>
        </w:rPr>
        <w:t>开放共享承诺书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2774"/>
          <w:jc w:val="center"/>
        </w:trPr>
        <w:tc>
          <w:tcPr>
            <w:tcW w:w="9639" w:type="dxa"/>
          </w:tcPr>
          <w:p w:rsidR="00000000" w:rsidRDefault="00652DF6">
            <w:pPr>
              <w:spacing w:line="440" w:lineRule="exact"/>
              <w:ind w:firstLineChars="212" w:firstLine="509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为充分发挥设备使用效益，本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项目组特作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以下郑重承诺：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一、本台大型仪器设备为本项目组开展科学研究和人才培养所必需。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二、本台大型仪器设备使用机时必须达到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小时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年以上（含）。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三、本项目组负责安排专职技术人员管理该仪器，并负责该仪器的日常保养、使用记录、维护工作，出现故障及时报修，确保仪器正常运行。仪器运行所需耗材由本项目组负责。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四、本台大型仪器除了服务本项目组外，完全对校内、校外开放共享，并与本</w:t>
            </w:r>
            <w:r>
              <w:rPr>
                <w:rFonts w:ascii="仿宋_GB2312" w:eastAsia="仿宋_GB2312" w:hint="eastAsia"/>
                <w:sz w:val="24"/>
              </w:rPr>
              <w:t>项目组具有同等的使用权利。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如果无法履行以上承诺，本项目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组愿意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接受学校有关规定处理。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院系领导（签字）：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项目组负责人（签字）：</w:t>
            </w: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ind w:firstLineChars="214" w:firstLine="51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00000" w:rsidRDefault="00652DF6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</w:tbl>
    <w:p w:rsidR="00000000" w:rsidRDefault="00652DF6">
      <w:pPr>
        <w:spacing w:line="360" w:lineRule="auto"/>
        <w:ind w:firstLineChars="50" w:firstLine="120"/>
        <w:rPr>
          <w:rFonts w:ascii="仿宋_GB2312" w:eastAsia="仿宋_GB2312" w:hint="eastAsia"/>
          <w:sz w:val="24"/>
        </w:rPr>
      </w:pPr>
    </w:p>
    <w:p w:rsidR="00000000" w:rsidRDefault="00652DF6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四、专家组意见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3253"/>
        <w:gridCol w:w="1427"/>
        <w:gridCol w:w="3334"/>
      </w:tblGrid>
      <w:tr w:rsidR="00000000">
        <w:trPr>
          <w:trHeight w:val="4321"/>
          <w:jc w:val="center"/>
        </w:trPr>
        <w:tc>
          <w:tcPr>
            <w:tcW w:w="9522" w:type="dxa"/>
            <w:gridSpan w:val="4"/>
          </w:tcPr>
          <w:p w:rsidR="00000000" w:rsidRDefault="00652DF6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专家组综合可行性论证意见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包括购置仪器设备的必要性，技术性能的先进性，选型配置的合理性，开放共享的可行性及相关建议等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608"/>
          <w:jc w:val="center"/>
        </w:trPr>
        <w:tc>
          <w:tcPr>
            <w:tcW w:w="9522" w:type="dxa"/>
            <w:gridSpan w:val="4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专家组成员签字</w:t>
            </w: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>作单位</w:t>
            </w: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9522" w:type="dxa"/>
            <w:gridSpan w:val="4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列席人员签字</w:t>
            </w: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工作部门</w:t>
            </w: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工作部门</w:t>
            </w: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1508" w:type="dxa"/>
            <w:vAlign w:val="center"/>
          </w:tcPr>
          <w:p w:rsidR="00000000" w:rsidRDefault="00652DF6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334" w:type="dxa"/>
            <w:vAlign w:val="center"/>
          </w:tcPr>
          <w:p w:rsidR="00000000" w:rsidRDefault="00652DF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652DF6" w:rsidRDefault="00652DF6">
      <w:pPr>
        <w:rPr>
          <w:rFonts w:eastAsia="仿宋_GB2312" w:hint="eastAsia"/>
          <w:color w:val="FF0000"/>
        </w:rPr>
      </w:pPr>
    </w:p>
    <w:sectPr w:rsidR="00652DF6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F6" w:rsidRDefault="00652DF6">
      <w:r>
        <w:separator/>
      </w:r>
    </w:p>
  </w:endnote>
  <w:endnote w:type="continuationSeparator" w:id="0">
    <w:p w:rsidR="00652DF6" w:rsidRDefault="006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4F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3175" t="0" r="0" b="3175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2DF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652DF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F6" w:rsidRDefault="00652DF6">
      <w:r>
        <w:separator/>
      </w:r>
    </w:p>
  </w:footnote>
  <w:footnote w:type="continuationSeparator" w:id="0">
    <w:p w:rsidR="00652DF6" w:rsidRDefault="0065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52DF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45F9"/>
    <w:multiLevelType w:val="singleLevel"/>
    <w:tmpl w:val="562745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22E"/>
    <w:rsid w:val="000215BB"/>
    <w:rsid w:val="00024F36"/>
    <w:rsid w:val="00031264"/>
    <w:rsid w:val="000811F1"/>
    <w:rsid w:val="00092653"/>
    <w:rsid w:val="00164404"/>
    <w:rsid w:val="00187BBE"/>
    <w:rsid w:val="00197694"/>
    <w:rsid w:val="001A7E74"/>
    <w:rsid w:val="001B1BF8"/>
    <w:rsid w:val="001D4AD5"/>
    <w:rsid w:val="002111E3"/>
    <w:rsid w:val="002E2605"/>
    <w:rsid w:val="002E74D8"/>
    <w:rsid w:val="00381E13"/>
    <w:rsid w:val="003B17A5"/>
    <w:rsid w:val="003B75E1"/>
    <w:rsid w:val="003C62EE"/>
    <w:rsid w:val="003F4A42"/>
    <w:rsid w:val="00434199"/>
    <w:rsid w:val="00460B36"/>
    <w:rsid w:val="004648E3"/>
    <w:rsid w:val="004B108A"/>
    <w:rsid w:val="004D1F80"/>
    <w:rsid w:val="004E4648"/>
    <w:rsid w:val="00504FCD"/>
    <w:rsid w:val="00566E49"/>
    <w:rsid w:val="00590BAD"/>
    <w:rsid w:val="005A5F7E"/>
    <w:rsid w:val="005B23FE"/>
    <w:rsid w:val="006379E6"/>
    <w:rsid w:val="00651FA1"/>
    <w:rsid w:val="00652D1B"/>
    <w:rsid w:val="00652DF6"/>
    <w:rsid w:val="00656862"/>
    <w:rsid w:val="006946CA"/>
    <w:rsid w:val="006A7B9F"/>
    <w:rsid w:val="006D45BE"/>
    <w:rsid w:val="006D5BA4"/>
    <w:rsid w:val="006F0794"/>
    <w:rsid w:val="0077799F"/>
    <w:rsid w:val="00783579"/>
    <w:rsid w:val="00791469"/>
    <w:rsid w:val="007D26D7"/>
    <w:rsid w:val="00815E29"/>
    <w:rsid w:val="008318CE"/>
    <w:rsid w:val="008474B5"/>
    <w:rsid w:val="00880104"/>
    <w:rsid w:val="00882A05"/>
    <w:rsid w:val="008C285A"/>
    <w:rsid w:val="009A355F"/>
    <w:rsid w:val="009B7B79"/>
    <w:rsid w:val="009C1319"/>
    <w:rsid w:val="00A015D0"/>
    <w:rsid w:val="00A079D7"/>
    <w:rsid w:val="00A2743F"/>
    <w:rsid w:val="00A65C6C"/>
    <w:rsid w:val="00A73765"/>
    <w:rsid w:val="00AA14B8"/>
    <w:rsid w:val="00AC0DD8"/>
    <w:rsid w:val="00B13AA8"/>
    <w:rsid w:val="00B37E59"/>
    <w:rsid w:val="00B621A5"/>
    <w:rsid w:val="00C110E7"/>
    <w:rsid w:val="00C133DE"/>
    <w:rsid w:val="00C96DEE"/>
    <w:rsid w:val="00CD2A8A"/>
    <w:rsid w:val="00CF439B"/>
    <w:rsid w:val="00D734CB"/>
    <w:rsid w:val="00D75EF0"/>
    <w:rsid w:val="00D84FCA"/>
    <w:rsid w:val="00E0465A"/>
    <w:rsid w:val="00E12D95"/>
    <w:rsid w:val="00E45416"/>
    <w:rsid w:val="00E75DE4"/>
    <w:rsid w:val="00EB4C52"/>
    <w:rsid w:val="00ED2B41"/>
    <w:rsid w:val="00EF35B8"/>
    <w:rsid w:val="00F04FCB"/>
    <w:rsid w:val="00F076B9"/>
    <w:rsid w:val="00F13404"/>
    <w:rsid w:val="00F726F0"/>
    <w:rsid w:val="00F906F4"/>
    <w:rsid w:val="00FA3ECD"/>
    <w:rsid w:val="00FC4DC7"/>
    <w:rsid w:val="00FC5C14"/>
    <w:rsid w:val="00FF1440"/>
    <w:rsid w:val="00FF280D"/>
    <w:rsid w:val="06223169"/>
    <w:rsid w:val="06DF55C7"/>
    <w:rsid w:val="13FF21EA"/>
    <w:rsid w:val="167E7B78"/>
    <w:rsid w:val="1C49298C"/>
    <w:rsid w:val="20132BAC"/>
    <w:rsid w:val="27991704"/>
    <w:rsid w:val="2D2910A6"/>
    <w:rsid w:val="2F9B5627"/>
    <w:rsid w:val="3A915EBA"/>
    <w:rsid w:val="446D72CF"/>
    <w:rsid w:val="46D27A3E"/>
    <w:rsid w:val="4B282EDB"/>
    <w:rsid w:val="50EA68CF"/>
    <w:rsid w:val="56237DE0"/>
    <w:rsid w:val="56E03A17"/>
    <w:rsid w:val="5D1B78CC"/>
    <w:rsid w:val="68B55CD6"/>
    <w:rsid w:val="6B3F3181"/>
    <w:rsid w:val="6E2F12D6"/>
    <w:rsid w:val="6EFE4FFD"/>
    <w:rsid w:val="77034B17"/>
    <w:rsid w:val="7CA3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4F7F7AB"/>
  <w15:chartTrackingRefBased/>
  <w15:docId w15:val="{6E662C9A-1794-4C43-BB8A-5F35177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reader-word-layerreader-word-s10-12">
    <w:name w:val="reader-word-layer reader-word-s10-1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0-10">
    <w:name w:val="reader-word-layer reader-word-s10-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316</Words>
  <Characters>1806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微软中国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京 中 医 药 大 学</dc:title>
  <dc:subject/>
  <dc:creator>微软用户</dc:creator>
  <cp:keywords/>
  <dc:description/>
  <cp:lastModifiedBy>GZC1908</cp:lastModifiedBy>
  <cp:revision>4</cp:revision>
  <cp:lastPrinted>2016-10-31T02:59:00Z</cp:lastPrinted>
  <dcterms:created xsi:type="dcterms:W3CDTF">2024-03-07T01:14:00Z</dcterms:created>
  <dcterms:modified xsi:type="dcterms:W3CDTF">2024-03-07T02:27:00Z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