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64"/>
        <w:gridCol w:w="1701"/>
        <w:gridCol w:w="2205"/>
      </w:tblGrid>
      <w:tr w:rsidR="009917FC" w:rsidRPr="009917FC" w:rsidTr="007F000E">
        <w:tc>
          <w:tcPr>
            <w:tcW w:w="1526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864" w:type="dxa"/>
          </w:tcPr>
          <w:p w:rsidR="002C2B64" w:rsidRDefault="0099666B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2C2B64" w:rsidRPr="00FA6C65" w:rsidRDefault="00D17B43" w:rsidP="00D17B43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超微量分光光度计</w:t>
            </w:r>
            <w:bookmarkEnd w:id="0"/>
          </w:p>
        </w:tc>
        <w:tc>
          <w:tcPr>
            <w:tcW w:w="1701" w:type="dxa"/>
          </w:tcPr>
          <w:p w:rsidR="009917FC" w:rsidRPr="00FA6C65" w:rsidRDefault="0099666B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2C2B64" w:rsidRPr="00FA6C65" w:rsidRDefault="0099666B" w:rsidP="003030E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E8247D" w:rsidRPr="0099666B" w:rsidRDefault="009917FC" w:rsidP="00E8247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D21EC" w:rsidRPr="007329C4" w:rsidRDefault="003A70E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超微量分光光度计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3A70E9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Pr="003A70E9">
              <w:rPr>
                <w:rFonts w:ascii="Times New Roman" w:eastAsia="宋体" w:hAnsi="Times New Roman" w:cs="Times New Roman"/>
                <w:szCs w:val="21"/>
              </w:rPr>
              <w:t>DNA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3A70E9">
              <w:rPr>
                <w:rFonts w:ascii="Times New Roman" w:eastAsia="宋体" w:hAnsi="Times New Roman" w:cs="Times New Roman"/>
                <w:szCs w:val="21"/>
              </w:rPr>
              <w:t xml:space="preserve"> RNA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>
              <w:rPr>
                <w:rFonts w:ascii="Times New Roman" w:eastAsia="宋体" w:hAnsi="Times New Roman" w:cs="Times New Roman"/>
                <w:szCs w:val="21"/>
              </w:rPr>
              <w:t>一些微量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物质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 w:rsidRPr="003A70E9">
              <w:rPr>
                <w:rFonts w:ascii="Times New Roman" w:eastAsia="宋体" w:hAnsi="Times New Roman" w:cs="Times New Roman"/>
                <w:szCs w:val="21"/>
              </w:rPr>
              <w:t>浓度及纯度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C31203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E493A" w:rsidRDefault="0099666B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E493A" w:rsidRDefault="005E493A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超微量分光光度计</w:t>
            </w:r>
          </w:p>
          <w:p w:rsidR="008E4223" w:rsidRDefault="008E422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光源</w:t>
            </w:r>
            <w:r w:rsidR="00450739"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氙闪光灯；</w:t>
            </w:r>
          </w:p>
          <w:p w:rsidR="008E4223" w:rsidRDefault="008E422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吸光率范围：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0.02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90A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8E4223" w:rsidRDefault="008E422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核酸测量范围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2-4500ng/</w:t>
            </w:r>
            <w:proofErr w:type="spellStart"/>
            <w:r w:rsidRPr="008E4223">
              <w:rPr>
                <w:rFonts w:ascii="Times New Roman" w:eastAsia="宋体" w:hAnsi="Times New Roman" w:cs="Times New Roman"/>
                <w:szCs w:val="21"/>
              </w:rPr>
              <w:t>ul</w:t>
            </w:r>
            <w:proofErr w:type="spellEnd"/>
            <w:r w:rsidRPr="008E4223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8E4223" w:rsidRDefault="008E422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E4223">
              <w:rPr>
                <w:rFonts w:ascii="Times New Roman" w:eastAsia="宋体" w:hAnsi="Times New Roman" w:cs="Times New Roman" w:hint="eastAsia"/>
                <w:szCs w:val="21"/>
              </w:rPr>
              <w:t>探测器</w:t>
            </w:r>
            <w:r w:rsidR="00450739"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3864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单元线性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CCD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阵列</w:t>
            </w:r>
          </w:p>
          <w:p w:rsidR="008E4223" w:rsidRDefault="008E422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比色</w:t>
            </w:r>
            <w:proofErr w:type="gramStart"/>
            <w:r w:rsidRPr="008E4223">
              <w:rPr>
                <w:rFonts w:ascii="Times New Roman" w:eastAsia="宋体" w:hAnsi="Times New Roman" w:cs="Times New Roman"/>
                <w:szCs w:val="21"/>
              </w:rPr>
              <w:t>皿</w:t>
            </w:r>
            <w:proofErr w:type="gramEnd"/>
            <w:r w:rsidRPr="008E4223">
              <w:rPr>
                <w:rFonts w:ascii="Times New Roman" w:eastAsia="宋体" w:hAnsi="Times New Roman" w:cs="Times New Roman"/>
                <w:szCs w:val="21"/>
              </w:rPr>
              <w:t>模式，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LED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发光二极管，波长范围：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600±8nm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；吸光度范围：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8E4223">
              <w:rPr>
                <w:rFonts w:ascii="Times New Roman" w:eastAsia="宋体" w:hAnsi="Times New Roman" w:cs="Times New Roman"/>
                <w:szCs w:val="21"/>
              </w:rPr>
              <w:t>3A</w:t>
            </w:r>
          </w:p>
          <w:p w:rsidR="00726F5F" w:rsidRPr="00573B6C" w:rsidRDefault="00726F5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99666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</w:t>
            </w:r>
            <w:r w:rsidR="0099666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99666B" w:rsidP="0099666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D8" w:rsidRDefault="00686ED8" w:rsidP="001F4C74">
      <w:r>
        <w:separator/>
      </w:r>
    </w:p>
  </w:endnote>
  <w:endnote w:type="continuationSeparator" w:id="0">
    <w:p w:rsidR="00686ED8" w:rsidRDefault="00686ED8" w:rsidP="001F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D8" w:rsidRDefault="00686ED8" w:rsidP="001F4C74">
      <w:r>
        <w:separator/>
      </w:r>
    </w:p>
  </w:footnote>
  <w:footnote w:type="continuationSeparator" w:id="0">
    <w:p w:rsidR="00686ED8" w:rsidRDefault="00686ED8" w:rsidP="001F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428"/>
    <w:multiLevelType w:val="hybridMultilevel"/>
    <w:tmpl w:val="9CA85E22"/>
    <w:lvl w:ilvl="0" w:tplc="F8E4E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06EB"/>
    <w:rsid w:val="00077372"/>
    <w:rsid w:val="0011746F"/>
    <w:rsid w:val="0013534A"/>
    <w:rsid w:val="00151372"/>
    <w:rsid w:val="0015677D"/>
    <w:rsid w:val="001D7917"/>
    <w:rsid w:val="001E10A8"/>
    <w:rsid w:val="001F4C74"/>
    <w:rsid w:val="002345E5"/>
    <w:rsid w:val="00267676"/>
    <w:rsid w:val="0028086D"/>
    <w:rsid w:val="002848B5"/>
    <w:rsid w:val="0029120F"/>
    <w:rsid w:val="002C2B64"/>
    <w:rsid w:val="003030EF"/>
    <w:rsid w:val="003372BD"/>
    <w:rsid w:val="00356BA6"/>
    <w:rsid w:val="003654A9"/>
    <w:rsid w:val="003A70E9"/>
    <w:rsid w:val="003E1BC8"/>
    <w:rsid w:val="003E78EC"/>
    <w:rsid w:val="0042478B"/>
    <w:rsid w:val="0043770D"/>
    <w:rsid w:val="004506C2"/>
    <w:rsid w:val="00450739"/>
    <w:rsid w:val="00475C10"/>
    <w:rsid w:val="004877EC"/>
    <w:rsid w:val="00521603"/>
    <w:rsid w:val="00573B6C"/>
    <w:rsid w:val="005B41B7"/>
    <w:rsid w:val="005D04C8"/>
    <w:rsid w:val="005E493A"/>
    <w:rsid w:val="005E7369"/>
    <w:rsid w:val="006843BB"/>
    <w:rsid w:val="00686ED8"/>
    <w:rsid w:val="006B1F81"/>
    <w:rsid w:val="006C2B6F"/>
    <w:rsid w:val="006C35F6"/>
    <w:rsid w:val="006D1B6E"/>
    <w:rsid w:val="006E570B"/>
    <w:rsid w:val="007039C4"/>
    <w:rsid w:val="00726F5F"/>
    <w:rsid w:val="00730116"/>
    <w:rsid w:val="007329C4"/>
    <w:rsid w:val="00777617"/>
    <w:rsid w:val="00796B61"/>
    <w:rsid w:val="007C0E4C"/>
    <w:rsid w:val="007C514E"/>
    <w:rsid w:val="007D4E1F"/>
    <w:rsid w:val="007F000E"/>
    <w:rsid w:val="00826F35"/>
    <w:rsid w:val="0085369C"/>
    <w:rsid w:val="008E4223"/>
    <w:rsid w:val="00904A9D"/>
    <w:rsid w:val="00923174"/>
    <w:rsid w:val="009439C4"/>
    <w:rsid w:val="009917FC"/>
    <w:rsid w:val="0099666B"/>
    <w:rsid w:val="009B53B3"/>
    <w:rsid w:val="009E019F"/>
    <w:rsid w:val="009F4C2F"/>
    <w:rsid w:val="00A808A6"/>
    <w:rsid w:val="00AE115C"/>
    <w:rsid w:val="00B0652E"/>
    <w:rsid w:val="00B16B73"/>
    <w:rsid w:val="00B316D7"/>
    <w:rsid w:val="00C04C4B"/>
    <w:rsid w:val="00C31203"/>
    <w:rsid w:val="00C854D1"/>
    <w:rsid w:val="00CA4A1E"/>
    <w:rsid w:val="00CB3259"/>
    <w:rsid w:val="00CC27EF"/>
    <w:rsid w:val="00CE350C"/>
    <w:rsid w:val="00D05E33"/>
    <w:rsid w:val="00D07EA7"/>
    <w:rsid w:val="00D17B43"/>
    <w:rsid w:val="00DB009A"/>
    <w:rsid w:val="00DB754A"/>
    <w:rsid w:val="00E6336E"/>
    <w:rsid w:val="00E8247D"/>
    <w:rsid w:val="00E8254C"/>
    <w:rsid w:val="00E84B10"/>
    <w:rsid w:val="00EC19DC"/>
    <w:rsid w:val="00ED1D7E"/>
    <w:rsid w:val="00ED21EC"/>
    <w:rsid w:val="00EE681F"/>
    <w:rsid w:val="00F06A8F"/>
    <w:rsid w:val="00F36D85"/>
    <w:rsid w:val="00F52E68"/>
    <w:rsid w:val="00F56978"/>
    <w:rsid w:val="00FA6C65"/>
    <w:rsid w:val="00FC37E7"/>
    <w:rsid w:val="00FC5BB7"/>
    <w:rsid w:val="00FE076F"/>
    <w:rsid w:val="00FF4A5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118</cp:revision>
  <dcterms:created xsi:type="dcterms:W3CDTF">2019-11-26T12:20:00Z</dcterms:created>
  <dcterms:modified xsi:type="dcterms:W3CDTF">2019-11-29T11:48:00Z</dcterms:modified>
</cp:coreProperties>
</file>