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F4024" w14:textId="77777777" w:rsidR="00197312" w:rsidRDefault="00197312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p w14:paraId="107C854A" w14:textId="77777777" w:rsidR="00197312" w:rsidRDefault="008A6CA2">
      <w:pPr>
        <w:spacing w:afterLines="50" w:after="156"/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28"/>
          <w:szCs w:val="32"/>
        </w:rPr>
        <w:t>仪器设备购置技术参数要求确认单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8A6CA2" w14:paraId="06803F9D" w14:textId="77777777" w:rsidTr="00015A83">
        <w:trPr>
          <w:trHeight w:val="454"/>
        </w:trPr>
        <w:tc>
          <w:tcPr>
            <w:tcW w:w="1980" w:type="dxa"/>
            <w:vAlign w:val="center"/>
          </w:tcPr>
          <w:p w14:paraId="1412240E" w14:textId="77777777" w:rsidR="008A6CA2" w:rsidRDefault="008A6CA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产品名称</w:t>
            </w:r>
          </w:p>
        </w:tc>
        <w:tc>
          <w:tcPr>
            <w:tcW w:w="6316" w:type="dxa"/>
            <w:vAlign w:val="center"/>
          </w:tcPr>
          <w:p w14:paraId="3B4FFBEB" w14:textId="1BA1FE33" w:rsidR="008A6CA2" w:rsidRDefault="008A6CA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折叠沙发</w:t>
            </w:r>
          </w:p>
        </w:tc>
      </w:tr>
      <w:tr w:rsidR="00197312" w14:paraId="740F081A" w14:textId="77777777">
        <w:trPr>
          <w:trHeight w:val="454"/>
        </w:trPr>
        <w:tc>
          <w:tcPr>
            <w:tcW w:w="8296" w:type="dxa"/>
            <w:gridSpan w:val="2"/>
            <w:vAlign w:val="center"/>
          </w:tcPr>
          <w:p w14:paraId="6E05EAD6" w14:textId="77777777" w:rsidR="00197312" w:rsidRDefault="008A6CA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主要用途描述：办公需要</w:t>
            </w:r>
          </w:p>
        </w:tc>
      </w:tr>
      <w:tr w:rsidR="00197312" w14:paraId="183B2963" w14:textId="77777777">
        <w:trPr>
          <w:trHeight w:val="454"/>
        </w:trPr>
        <w:tc>
          <w:tcPr>
            <w:tcW w:w="8296" w:type="dxa"/>
            <w:gridSpan w:val="2"/>
          </w:tcPr>
          <w:p w14:paraId="7FB6D117" w14:textId="77777777" w:rsidR="00197312" w:rsidRDefault="008A6CA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14:paraId="2380651B" w14:textId="77777777" w:rsidR="00197312" w:rsidRDefault="008A6CA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0FB37921" w14:textId="77777777" w:rsidR="00197312" w:rsidRDefault="008A6CA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内板：采用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1.5mm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多层实木板垫压成型，成型板材约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12mm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，经防腐、防虫化学处理。多层实木板：符合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GB/T 9846-2015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GB18580-2017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标准，胶合强度平均木材破坏率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4%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，甲醛释放量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E1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：≤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0.024mg/m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³，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TVOC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未检出。</w:t>
            </w:r>
          </w:p>
          <w:p w14:paraId="733AA2EE" w14:textId="77777777" w:rsidR="00197312" w:rsidRDefault="008A6CA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2.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饰面：采用优质布艺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,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皮质柔软，透气性强。</w:t>
            </w:r>
          </w:p>
          <w:p w14:paraId="2B896A4A" w14:textId="77777777" w:rsidR="00197312" w:rsidRDefault="008A6CA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3.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海绵：符合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GB/T 10802-2006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标准，外观符合颜色均匀，压陷性能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25%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的压陷硬度要求≥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120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级，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65%/25%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压陷比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≥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2.5%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，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75%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的压缩永久变形≤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7%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，回弹率≥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50%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14:paraId="51BF6D07" w14:textId="77777777" w:rsidR="00197312" w:rsidRDefault="008A6CA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4.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椅架：采用优质木制作，板材经防腐、防虫等化学处理。</w:t>
            </w:r>
          </w:p>
          <w:p w14:paraId="37C67EB5" w14:textId="77777777" w:rsidR="00197312" w:rsidRDefault="008A6CA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5.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座背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垫依据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人体工学原理设计，坐感舒适；海绵软硬适中，回弹性能好，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不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变型。可以拉开。</w:t>
            </w:r>
          </w:p>
          <w:p w14:paraId="78A976B0" w14:textId="30A19C6E" w:rsidR="00197312" w:rsidRDefault="0019731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14:paraId="3258A8F5" w14:textId="77777777" w:rsidR="008A6CA2" w:rsidRDefault="008A6CA2">
      <w:pPr>
        <w:spacing w:afterLines="50" w:after="156"/>
        <w:jc w:val="center"/>
        <w:rPr>
          <w:rFonts w:ascii="宋体" w:eastAsia="宋体" w:hAnsi="宋体"/>
          <w:sz w:val="18"/>
          <w:szCs w:val="18"/>
        </w:rPr>
      </w:pPr>
    </w:p>
    <w:p w14:paraId="284709C4" w14:textId="77777777" w:rsidR="008A6CA2" w:rsidRDefault="008A6CA2">
      <w:pPr>
        <w:spacing w:afterLines="50" w:after="156"/>
        <w:jc w:val="center"/>
        <w:rPr>
          <w:rFonts w:ascii="宋体" w:eastAsia="宋体" w:hAnsi="宋体"/>
          <w:sz w:val="18"/>
          <w:szCs w:val="18"/>
        </w:rPr>
      </w:pPr>
    </w:p>
    <w:p w14:paraId="05CD831A" w14:textId="77777777" w:rsidR="008A6CA2" w:rsidRDefault="008A6CA2">
      <w:pPr>
        <w:spacing w:afterLines="50" w:after="156"/>
        <w:jc w:val="center"/>
        <w:rPr>
          <w:rFonts w:ascii="宋体" w:eastAsia="宋体" w:hAnsi="宋体"/>
          <w:sz w:val="18"/>
          <w:szCs w:val="18"/>
        </w:rPr>
      </w:pPr>
    </w:p>
    <w:p w14:paraId="6EBA214C" w14:textId="77777777" w:rsidR="008A6CA2" w:rsidRDefault="008A6CA2">
      <w:pPr>
        <w:spacing w:afterLines="50" w:after="156"/>
        <w:jc w:val="center"/>
        <w:rPr>
          <w:rFonts w:ascii="宋体" w:eastAsia="宋体" w:hAnsi="宋体"/>
          <w:sz w:val="18"/>
          <w:szCs w:val="18"/>
        </w:rPr>
      </w:pPr>
    </w:p>
    <w:p w14:paraId="0849BF32" w14:textId="77777777" w:rsidR="008A6CA2" w:rsidRDefault="008A6CA2">
      <w:pPr>
        <w:spacing w:afterLines="50" w:after="156"/>
        <w:jc w:val="center"/>
        <w:rPr>
          <w:rFonts w:ascii="宋体" w:eastAsia="宋体" w:hAnsi="宋体"/>
          <w:sz w:val="18"/>
          <w:szCs w:val="18"/>
        </w:rPr>
      </w:pPr>
    </w:p>
    <w:p w14:paraId="677CD44C" w14:textId="77777777" w:rsidR="008A6CA2" w:rsidRDefault="008A6CA2">
      <w:pPr>
        <w:spacing w:afterLines="50" w:after="156"/>
        <w:jc w:val="center"/>
        <w:rPr>
          <w:rFonts w:ascii="宋体" w:eastAsia="宋体" w:hAnsi="宋体"/>
          <w:sz w:val="18"/>
          <w:szCs w:val="18"/>
        </w:rPr>
      </w:pPr>
    </w:p>
    <w:p w14:paraId="24DF03A7" w14:textId="77777777" w:rsidR="008A6CA2" w:rsidRDefault="008A6CA2">
      <w:pPr>
        <w:spacing w:afterLines="50" w:after="156"/>
        <w:jc w:val="center"/>
        <w:rPr>
          <w:rFonts w:ascii="宋体" w:eastAsia="宋体" w:hAnsi="宋体"/>
          <w:sz w:val="18"/>
          <w:szCs w:val="18"/>
        </w:rPr>
      </w:pPr>
    </w:p>
    <w:p w14:paraId="64EA35FC" w14:textId="3AE957ED" w:rsidR="00197312" w:rsidRDefault="008A6CA2">
      <w:pPr>
        <w:spacing w:afterLines="50" w:after="156"/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28"/>
          <w:szCs w:val="32"/>
        </w:rPr>
        <w:lastRenderedPageBreak/>
        <w:t>仪器设备购置技术参数要求确认单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8A6CA2" w14:paraId="07743DDB" w14:textId="77777777" w:rsidTr="00DA3369">
        <w:trPr>
          <w:trHeight w:val="454"/>
        </w:trPr>
        <w:tc>
          <w:tcPr>
            <w:tcW w:w="1980" w:type="dxa"/>
            <w:vAlign w:val="center"/>
          </w:tcPr>
          <w:p w14:paraId="0825F4CB" w14:textId="77777777" w:rsidR="008A6CA2" w:rsidRDefault="008A6CA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产品名称</w:t>
            </w:r>
          </w:p>
        </w:tc>
        <w:tc>
          <w:tcPr>
            <w:tcW w:w="6316" w:type="dxa"/>
            <w:vAlign w:val="center"/>
          </w:tcPr>
          <w:p w14:paraId="5E629829" w14:textId="081A914E" w:rsidR="008A6CA2" w:rsidRDefault="008A6CA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矮柜</w:t>
            </w:r>
          </w:p>
        </w:tc>
      </w:tr>
      <w:tr w:rsidR="00197312" w14:paraId="6E6B3C96" w14:textId="77777777">
        <w:trPr>
          <w:trHeight w:val="454"/>
        </w:trPr>
        <w:tc>
          <w:tcPr>
            <w:tcW w:w="8296" w:type="dxa"/>
            <w:gridSpan w:val="2"/>
            <w:vAlign w:val="center"/>
          </w:tcPr>
          <w:p w14:paraId="3308A9EA" w14:textId="77777777" w:rsidR="00197312" w:rsidRDefault="008A6CA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主要用途描述：办公需要</w:t>
            </w:r>
          </w:p>
        </w:tc>
      </w:tr>
      <w:tr w:rsidR="00197312" w14:paraId="28C0123F" w14:textId="77777777">
        <w:trPr>
          <w:trHeight w:val="454"/>
        </w:trPr>
        <w:tc>
          <w:tcPr>
            <w:tcW w:w="8296" w:type="dxa"/>
            <w:gridSpan w:val="2"/>
          </w:tcPr>
          <w:p w14:paraId="23004ABE" w14:textId="77777777" w:rsidR="00197312" w:rsidRDefault="008A6CA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5D40256D" w14:textId="77777777" w:rsidR="00197312" w:rsidRDefault="008A6CA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、贴面板材：德国夏特饰面，德国胡克钢模板一次性压注成型，具有防水、防烫、防污、防酸、防碱、防火等优点：</w:t>
            </w:r>
          </w:p>
          <w:p w14:paraId="00E8AE9A" w14:textId="77777777" w:rsidR="00197312" w:rsidRDefault="008A6CA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、基材：</w:t>
            </w:r>
            <w:r>
              <w:rPr>
                <w:rFonts w:ascii="宋体" w:eastAsia="宋体" w:hAnsi="宋体" w:hint="eastAsia"/>
                <w:color w:val="FF0000"/>
                <w:sz w:val="28"/>
                <w:szCs w:val="28"/>
              </w:rPr>
              <w:t>采用国际</w:t>
            </w:r>
            <w:r>
              <w:rPr>
                <w:rFonts w:ascii="宋体" w:eastAsia="宋体" w:hAnsi="宋体" w:hint="eastAsia"/>
                <w:color w:val="FF0000"/>
                <w:sz w:val="28"/>
                <w:szCs w:val="28"/>
              </w:rPr>
              <w:t>E1</w:t>
            </w:r>
            <w:r>
              <w:rPr>
                <w:rFonts w:ascii="宋体" w:eastAsia="宋体" w:hAnsi="宋体" w:hint="eastAsia"/>
                <w:color w:val="FF0000"/>
                <w:sz w:val="28"/>
                <w:szCs w:val="28"/>
              </w:rPr>
              <w:t>级实木多层板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，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3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、封边用材：采用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2mm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厚的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ABS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封边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,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甲醛释放量≤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0.1mg/L;</w:t>
            </w:r>
          </w:p>
          <w:p w14:paraId="797F01EA" w14:textId="77777777" w:rsidR="00197312" w:rsidRDefault="008A6CA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、胶粘剂：采用水性胶粘剂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,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符合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GB 18583-2008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室内装饰装修材料胶粘剂中有害物质限量标准要求。</w:t>
            </w:r>
          </w:p>
          <w:p w14:paraId="18796227" w14:textId="77777777" w:rsidR="00197312" w:rsidRDefault="008A6CA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、五金配件：参考海福乐、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海蒂诗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FGV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BMB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同档次及以上品牌，符合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QB/T 2189-2013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家具五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金杯状暗铰链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14:paraId="03B71FA7" w14:textId="77777777" w:rsidR="00197312" w:rsidRDefault="008A6CA2">
            <w:pPr>
              <w:rPr>
                <w:rFonts w:ascii="宋体" w:eastAsia="宋体" w:hAnsi="宋体"/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FF0000"/>
                <w:sz w:val="28"/>
                <w:szCs w:val="28"/>
              </w:rPr>
              <w:t>备注：含水笼头。</w:t>
            </w:r>
          </w:p>
          <w:p w14:paraId="234606F6" w14:textId="77777777" w:rsidR="00197312" w:rsidRDefault="0019731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085D52C" w14:textId="77777777" w:rsidR="00197312" w:rsidRDefault="0019731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94FCF9A" w14:textId="61A6AD74" w:rsidR="008A6CA2" w:rsidRDefault="008A6CA2" w:rsidP="008A6CA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　　　　　　　　　　　　　　　　　　</w:t>
            </w:r>
          </w:p>
          <w:p w14:paraId="45DC1FE3" w14:textId="7E4507D1" w:rsidR="00197312" w:rsidRDefault="0019731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14:paraId="022733B6" w14:textId="77777777" w:rsidR="00197312" w:rsidRDefault="00197312">
      <w:pPr>
        <w:rPr>
          <w:rFonts w:ascii="宋体" w:eastAsia="宋体" w:hAnsi="宋体"/>
          <w:sz w:val="18"/>
          <w:szCs w:val="18"/>
        </w:rPr>
      </w:pPr>
    </w:p>
    <w:p w14:paraId="34F78577" w14:textId="77777777" w:rsidR="00197312" w:rsidRDefault="00197312">
      <w:pPr>
        <w:rPr>
          <w:rFonts w:ascii="宋体" w:eastAsia="宋体" w:hAnsi="宋体"/>
          <w:sz w:val="18"/>
          <w:szCs w:val="18"/>
        </w:rPr>
      </w:pPr>
    </w:p>
    <w:p w14:paraId="16C7F07D" w14:textId="52593712" w:rsidR="00197312" w:rsidRDefault="00197312">
      <w:pPr>
        <w:rPr>
          <w:rFonts w:ascii="宋体" w:eastAsia="宋体" w:hAnsi="宋体"/>
          <w:sz w:val="18"/>
          <w:szCs w:val="18"/>
        </w:rPr>
      </w:pPr>
    </w:p>
    <w:sectPr w:rsidR="001973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7FC"/>
    <w:rsid w:val="00077372"/>
    <w:rsid w:val="000B1A01"/>
    <w:rsid w:val="0011746F"/>
    <w:rsid w:val="0019465C"/>
    <w:rsid w:val="00197312"/>
    <w:rsid w:val="003372BD"/>
    <w:rsid w:val="004708B1"/>
    <w:rsid w:val="00484DF2"/>
    <w:rsid w:val="005A5A58"/>
    <w:rsid w:val="005C4E2A"/>
    <w:rsid w:val="00686BFD"/>
    <w:rsid w:val="007C0E4C"/>
    <w:rsid w:val="008070EF"/>
    <w:rsid w:val="0085369C"/>
    <w:rsid w:val="008A6CA2"/>
    <w:rsid w:val="009917FC"/>
    <w:rsid w:val="00A26481"/>
    <w:rsid w:val="00B10B0B"/>
    <w:rsid w:val="00BB0081"/>
    <w:rsid w:val="00D55A5C"/>
    <w:rsid w:val="00DD2118"/>
    <w:rsid w:val="00F06A8F"/>
    <w:rsid w:val="0438418E"/>
    <w:rsid w:val="0B52713D"/>
    <w:rsid w:val="0D0B2B18"/>
    <w:rsid w:val="14B1708A"/>
    <w:rsid w:val="1A7365FF"/>
    <w:rsid w:val="211C5AC6"/>
    <w:rsid w:val="22AC296F"/>
    <w:rsid w:val="31592B15"/>
    <w:rsid w:val="380B6117"/>
    <w:rsid w:val="43A50BB0"/>
    <w:rsid w:val="43AC76BE"/>
    <w:rsid w:val="57F327B5"/>
    <w:rsid w:val="63F634C3"/>
    <w:rsid w:val="78D92948"/>
    <w:rsid w:val="7C146115"/>
    <w:rsid w:val="7C9829E3"/>
    <w:rsid w:val="7DA2312E"/>
    <w:rsid w:val="7FCD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4F26F"/>
  <w15:docId w15:val="{74031E84-10D2-44DB-B890-87F6609E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102</Words>
  <Characters>584</Characters>
  <Application>Microsoft Office Word</Application>
  <DocSecurity>0</DocSecurity>
  <Lines>4</Lines>
  <Paragraphs>1</Paragraphs>
  <ScaleCrop>false</ScaleCrop>
  <Company>南京中医药大学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yi zhai</cp:lastModifiedBy>
  <cp:revision>2</cp:revision>
  <cp:lastPrinted>2021-06-02T08:24:00Z</cp:lastPrinted>
  <dcterms:created xsi:type="dcterms:W3CDTF">2021-12-10T08:14:00Z</dcterms:created>
  <dcterms:modified xsi:type="dcterms:W3CDTF">2021-12-10T08:14:00Z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E6E497B12F044D75B92E73BD1C5F16A2</vt:lpwstr>
  </property>
</Properties>
</file>