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2BDE" w14:textId="77777777" w:rsidR="00DA2636" w:rsidRPr="00251C20" w:rsidRDefault="00DA2636" w:rsidP="00DA2636">
      <w:pPr>
        <w:jc w:val="center"/>
        <w:rPr>
          <w:rFonts w:ascii="宋体" w:eastAsia="宋体" w:hAnsi="宋体"/>
          <w:sz w:val="32"/>
          <w:szCs w:val="32"/>
        </w:rPr>
      </w:pPr>
      <w:r w:rsidRPr="00251C20">
        <w:rPr>
          <w:rFonts w:ascii="宋体" w:eastAsia="宋体" w:hAnsi="宋体" w:hint="eastAsia"/>
          <w:sz w:val="32"/>
          <w:szCs w:val="32"/>
        </w:rPr>
        <w:t>仪器设备购置技术参数要求确认单</w:t>
      </w:r>
    </w:p>
    <w:tbl>
      <w:tblPr>
        <w:tblStyle w:val="a5"/>
        <w:tblW w:w="0" w:type="auto"/>
        <w:tblLook w:val="04A0" w:firstRow="1" w:lastRow="0" w:firstColumn="1" w:lastColumn="0" w:noHBand="0" w:noVBand="1"/>
      </w:tblPr>
      <w:tblGrid>
        <w:gridCol w:w="1980"/>
        <w:gridCol w:w="850"/>
        <w:gridCol w:w="1560"/>
        <w:gridCol w:w="1701"/>
        <w:gridCol w:w="2205"/>
      </w:tblGrid>
      <w:tr w:rsidR="00DA2636" w:rsidRPr="00251C20" w14:paraId="2953C241" w14:textId="77777777" w:rsidTr="00415377">
        <w:tc>
          <w:tcPr>
            <w:tcW w:w="1980" w:type="dxa"/>
          </w:tcPr>
          <w:p w14:paraId="1B01CF9B" w14:textId="77777777" w:rsidR="00DA2636" w:rsidRPr="00251C20" w:rsidRDefault="00DA2636" w:rsidP="00415377">
            <w:pPr>
              <w:rPr>
                <w:rFonts w:ascii="宋体" w:eastAsia="宋体" w:hAnsi="宋体"/>
                <w:sz w:val="28"/>
                <w:szCs w:val="28"/>
              </w:rPr>
            </w:pPr>
            <w:r w:rsidRPr="00251C20">
              <w:rPr>
                <w:rFonts w:ascii="宋体" w:eastAsia="宋体" w:hAnsi="宋体" w:hint="eastAsia"/>
                <w:sz w:val="28"/>
                <w:szCs w:val="28"/>
              </w:rPr>
              <w:t>产品名称</w:t>
            </w:r>
          </w:p>
        </w:tc>
        <w:tc>
          <w:tcPr>
            <w:tcW w:w="2410" w:type="dxa"/>
            <w:gridSpan w:val="2"/>
          </w:tcPr>
          <w:p w14:paraId="2F861ED6" w14:textId="6225599E" w:rsidR="00DA2636" w:rsidRPr="00485CBE" w:rsidRDefault="00F0543A" w:rsidP="009C3D33">
            <w:pPr>
              <w:rPr>
                <w:rFonts w:ascii="Times New Roman" w:eastAsia="宋体" w:hAnsi="Times New Roman" w:cs="Times New Roman"/>
                <w:b/>
                <w:bCs/>
                <w:szCs w:val="21"/>
              </w:rPr>
            </w:pPr>
            <w:r w:rsidRPr="00F0543A">
              <w:rPr>
                <w:rFonts w:ascii="宋体" w:eastAsia="宋体" w:hAnsi="宋体"/>
                <w:sz w:val="28"/>
                <w:szCs w:val="28"/>
              </w:rPr>
              <w:t>液氮罐</w:t>
            </w:r>
          </w:p>
        </w:tc>
        <w:tc>
          <w:tcPr>
            <w:tcW w:w="1701" w:type="dxa"/>
          </w:tcPr>
          <w:p w14:paraId="4759D40E" w14:textId="77777777" w:rsidR="00DA2636" w:rsidRPr="00251C20" w:rsidRDefault="00DA2636" w:rsidP="00415377">
            <w:pPr>
              <w:rPr>
                <w:rFonts w:ascii="宋体" w:eastAsia="宋体" w:hAnsi="宋体"/>
                <w:sz w:val="28"/>
                <w:szCs w:val="28"/>
              </w:rPr>
            </w:pPr>
            <w:r w:rsidRPr="00251C20">
              <w:rPr>
                <w:rFonts w:ascii="宋体" w:eastAsia="宋体" w:hAnsi="宋体" w:hint="eastAsia"/>
                <w:sz w:val="28"/>
                <w:szCs w:val="28"/>
              </w:rPr>
              <w:t>申购信息</w:t>
            </w:r>
          </w:p>
        </w:tc>
        <w:tc>
          <w:tcPr>
            <w:tcW w:w="2205" w:type="dxa"/>
          </w:tcPr>
          <w:p w14:paraId="5C28EE88" w14:textId="77777777" w:rsidR="00DA2636" w:rsidRPr="00251C20" w:rsidRDefault="00DA2636" w:rsidP="00415377">
            <w:pPr>
              <w:rPr>
                <w:rFonts w:ascii="宋体" w:eastAsia="宋体" w:hAnsi="宋体"/>
                <w:sz w:val="28"/>
                <w:szCs w:val="28"/>
              </w:rPr>
            </w:pPr>
          </w:p>
        </w:tc>
      </w:tr>
      <w:tr w:rsidR="00DA2636" w:rsidRPr="00251C20" w14:paraId="7EE107DB" w14:textId="77777777" w:rsidTr="00415377">
        <w:tc>
          <w:tcPr>
            <w:tcW w:w="2830" w:type="dxa"/>
            <w:gridSpan w:val="2"/>
          </w:tcPr>
          <w:p w14:paraId="0D501234" w14:textId="77777777" w:rsidR="00DA2636" w:rsidRPr="00251C20" w:rsidRDefault="00DA2636" w:rsidP="00415377">
            <w:pPr>
              <w:rPr>
                <w:rFonts w:ascii="宋体" w:eastAsia="宋体" w:hAnsi="宋体"/>
                <w:sz w:val="28"/>
                <w:szCs w:val="28"/>
              </w:rPr>
            </w:pPr>
            <w:r w:rsidRPr="00251C20">
              <w:rPr>
                <w:rFonts w:ascii="宋体" w:eastAsia="宋体" w:hAnsi="宋体" w:hint="eastAsia"/>
                <w:sz w:val="28"/>
                <w:szCs w:val="28"/>
              </w:rPr>
              <w:t>项目</w:t>
            </w:r>
            <w:r w:rsidRPr="00251C20">
              <w:rPr>
                <w:rFonts w:ascii="宋体" w:eastAsia="宋体" w:hAnsi="宋体"/>
                <w:sz w:val="28"/>
                <w:szCs w:val="28"/>
              </w:rPr>
              <w:t>预算</w:t>
            </w:r>
          </w:p>
        </w:tc>
        <w:tc>
          <w:tcPr>
            <w:tcW w:w="5466" w:type="dxa"/>
            <w:gridSpan w:val="3"/>
          </w:tcPr>
          <w:p w14:paraId="53D71F85" w14:textId="06518365" w:rsidR="00DA2636" w:rsidRPr="00251C20" w:rsidRDefault="00485CBE" w:rsidP="00415377">
            <w:pPr>
              <w:rPr>
                <w:rFonts w:ascii="宋体" w:eastAsia="宋体" w:hAnsi="宋体"/>
                <w:sz w:val="28"/>
                <w:szCs w:val="28"/>
              </w:rPr>
            </w:pPr>
            <w:r>
              <w:rPr>
                <w:rFonts w:ascii="宋体" w:eastAsia="宋体" w:hAnsi="宋体"/>
                <w:sz w:val="28"/>
                <w:szCs w:val="28"/>
              </w:rPr>
              <w:t>11</w:t>
            </w:r>
            <w:r w:rsidR="00F0543A">
              <w:rPr>
                <w:rFonts w:ascii="宋体" w:eastAsia="宋体" w:hAnsi="宋体"/>
                <w:sz w:val="28"/>
                <w:szCs w:val="28"/>
              </w:rPr>
              <w:t>7</w:t>
            </w:r>
            <w:r>
              <w:rPr>
                <w:rFonts w:ascii="宋体" w:eastAsia="宋体" w:hAnsi="宋体"/>
                <w:sz w:val="28"/>
                <w:szCs w:val="28"/>
              </w:rPr>
              <w:t>000</w:t>
            </w:r>
            <w:r w:rsidR="00DA2636" w:rsidRPr="00251C20">
              <w:rPr>
                <w:rFonts w:ascii="宋体" w:eastAsia="宋体" w:hAnsi="宋体" w:hint="eastAsia"/>
                <w:sz w:val="28"/>
                <w:szCs w:val="28"/>
              </w:rPr>
              <w:t>元（</w:t>
            </w:r>
            <w:r w:rsidR="00F0543A">
              <w:rPr>
                <w:rFonts w:ascii="宋体" w:eastAsia="宋体" w:hAnsi="宋体" w:hint="eastAsia"/>
                <w:sz w:val="28"/>
                <w:szCs w:val="28"/>
              </w:rPr>
              <w:t>3</w:t>
            </w:r>
            <w:r w:rsidR="00DA2636" w:rsidRPr="00251C20">
              <w:rPr>
                <w:rFonts w:ascii="宋体" w:eastAsia="宋体" w:hAnsi="宋体" w:hint="eastAsia"/>
                <w:sz w:val="28"/>
                <w:szCs w:val="28"/>
              </w:rPr>
              <w:t>台）</w:t>
            </w:r>
          </w:p>
        </w:tc>
      </w:tr>
      <w:tr w:rsidR="00DA2636" w:rsidRPr="00251C20" w14:paraId="4080A43E" w14:textId="77777777" w:rsidTr="00415377">
        <w:trPr>
          <w:trHeight w:val="1301"/>
        </w:trPr>
        <w:tc>
          <w:tcPr>
            <w:tcW w:w="8296" w:type="dxa"/>
            <w:gridSpan w:val="5"/>
          </w:tcPr>
          <w:p w14:paraId="19F754E5" w14:textId="58A08210" w:rsidR="00DA2636" w:rsidRPr="00251C20" w:rsidRDefault="00DA2636" w:rsidP="00415377">
            <w:pPr>
              <w:rPr>
                <w:rFonts w:ascii="宋体" w:eastAsia="宋体" w:hAnsi="宋体"/>
                <w:sz w:val="28"/>
                <w:szCs w:val="28"/>
              </w:rPr>
            </w:pPr>
            <w:r w:rsidRPr="00251C20">
              <w:rPr>
                <w:rFonts w:ascii="宋体" w:eastAsia="宋体" w:hAnsi="宋体" w:hint="eastAsia"/>
                <w:sz w:val="28"/>
                <w:szCs w:val="28"/>
              </w:rPr>
              <w:t>主要用途描述：</w:t>
            </w:r>
            <w:r w:rsidR="00F0543A" w:rsidRPr="00F0543A">
              <w:rPr>
                <w:rFonts w:ascii="宋体" w:eastAsia="宋体" w:hAnsi="宋体" w:hint="eastAsia"/>
                <w:sz w:val="24"/>
                <w:szCs w:val="28"/>
              </w:rPr>
              <w:t>以液氮作为制冷剂，保存运输动物精液、疫苗、菌毒种和其他生物样本，医疗卫生的冷藏冷冻，医疗手术制冷以及金属材料的深冷处理、精密零件的深冷装配等。</w:t>
            </w:r>
            <w:r w:rsidR="002510E5" w:rsidRPr="00F0543A">
              <w:rPr>
                <w:rFonts w:ascii="宋体" w:eastAsia="宋体" w:hAnsi="宋体"/>
                <w:sz w:val="24"/>
                <w:szCs w:val="28"/>
              </w:rPr>
              <w:t xml:space="preserve"> </w:t>
            </w:r>
          </w:p>
        </w:tc>
      </w:tr>
      <w:tr w:rsidR="00DA2636" w:rsidRPr="00251C20" w14:paraId="7A226986" w14:textId="77777777" w:rsidTr="00415377">
        <w:trPr>
          <w:trHeight w:val="5519"/>
        </w:trPr>
        <w:tc>
          <w:tcPr>
            <w:tcW w:w="8296" w:type="dxa"/>
            <w:gridSpan w:val="5"/>
          </w:tcPr>
          <w:p w14:paraId="2229AA34" w14:textId="77777777" w:rsidR="00DA2636" w:rsidRPr="00251C20" w:rsidRDefault="00DA2636" w:rsidP="00415377">
            <w:pPr>
              <w:rPr>
                <w:rFonts w:ascii="宋体" w:eastAsia="宋体" w:hAnsi="宋体"/>
                <w:sz w:val="28"/>
                <w:szCs w:val="28"/>
              </w:rPr>
            </w:pPr>
            <w:r w:rsidRPr="00251C20">
              <w:rPr>
                <w:rFonts w:ascii="宋体" w:eastAsia="宋体" w:hAnsi="宋体" w:hint="eastAsia"/>
                <w:sz w:val="28"/>
                <w:szCs w:val="28"/>
              </w:rPr>
              <w:t>参数要求：</w:t>
            </w:r>
          </w:p>
          <w:p w14:paraId="571F3758"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1、箱体结构：双层铝制真空设计结合高级真空绝热材料</w:t>
            </w:r>
          </w:p>
          <w:p w14:paraId="639AFC90"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2、罐体容量：≥71升，液氮罐瓶颈＜22cm；</w:t>
            </w:r>
          </w:p>
          <w:p w14:paraId="4BD81919"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3、</w:t>
            </w:r>
            <w:proofErr w:type="gramStart"/>
            <w:r w:rsidRPr="003C1CE0">
              <w:rPr>
                <w:rFonts w:ascii="宋体" w:eastAsia="宋体" w:hAnsi="宋体" w:cs="宋体"/>
                <w:color w:val="000000" w:themeColor="text1"/>
              </w:rPr>
              <w:t>标配</w:t>
            </w:r>
            <w:proofErr w:type="gramEnd"/>
            <w:r w:rsidRPr="003C1CE0">
              <w:rPr>
                <w:rFonts w:ascii="宋体" w:eastAsia="宋体" w:hAnsi="宋体" w:cs="宋体"/>
                <w:color w:val="000000" w:themeColor="text1"/>
              </w:rPr>
              <w:t>≥4个冻存架，可容纳1.2/2ml冻存管数量≥2000个</w:t>
            </w:r>
          </w:p>
          <w:p w14:paraId="3C47A66E"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4、冻</w:t>
            </w:r>
            <w:proofErr w:type="gramStart"/>
            <w:r w:rsidRPr="003C1CE0">
              <w:rPr>
                <w:rFonts w:ascii="宋体" w:eastAsia="宋体" w:hAnsi="宋体" w:cs="宋体"/>
                <w:color w:val="000000" w:themeColor="text1"/>
              </w:rPr>
              <w:t>存架采用</w:t>
            </w:r>
            <w:proofErr w:type="gramEnd"/>
            <w:r w:rsidRPr="003C1CE0">
              <w:rPr>
                <w:rFonts w:ascii="宋体" w:eastAsia="宋体" w:hAnsi="宋体" w:cs="宋体"/>
                <w:color w:val="000000" w:themeColor="text1"/>
              </w:rPr>
              <w:t>悬挂</w:t>
            </w:r>
            <w:proofErr w:type="gramStart"/>
            <w:r w:rsidRPr="003C1CE0">
              <w:rPr>
                <w:rFonts w:ascii="宋体" w:eastAsia="宋体" w:hAnsi="宋体" w:cs="宋体"/>
                <w:color w:val="000000" w:themeColor="text1"/>
              </w:rPr>
              <w:t>及隔箱设计</w:t>
            </w:r>
            <w:proofErr w:type="gramEnd"/>
            <w:r w:rsidRPr="003C1CE0">
              <w:rPr>
                <w:rFonts w:ascii="宋体" w:eastAsia="宋体" w:hAnsi="宋体" w:cs="宋体"/>
                <w:color w:val="000000" w:themeColor="text1"/>
              </w:rPr>
              <w:t>，编有索引的架子和盒子可以减少存取样品的时间适合手工和计算机库存管理</w:t>
            </w:r>
          </w:p>
          <w:p w14:paraId="23C89557"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5、可选配超声波液位监测器，采用超声波技术无需与</w:t>
            </w:r>
            <w:bookmarkStart w:id="0" w:name="_GoBack"/>
            <w:bookmarkEnd w:id="0"/>
            <w:r w:rsidRPr="003C1CE0">
              <w:rPr>
                <w:rFonts w:ascii="宋体" w:eastAsia="宋体" w:hAnsi="宋体" w:cs="宋体"/>
                <w:color w:val="000000" w:themeColor="text1"/>
              </w:rPr>
              <w:t>液氮直接接触，可进行液位监测和报警，减少液氮损耗，提高操作的安全性。超声液位报警器的LED液位指示灯面板可持续显示液氮量，精确到1/8增量；液位过低时，报警器连续鸣叫</w:t>
            </w:r>
          </w:p>
          <w:p w14:paraId="6115FA1A"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6、可</w:t>
            </w:r>
            <w:proofErr w:type="gramStart"/>
            <w:r w:rsidRPr="003C1CE0">
              <w:rPr>
                <w:rFonts w:ascii="宋体" w:eastAsia="宋体" w:hAnsi="宋体" w:cs="宋体"/>
                <w:color w:val="000000" w:themeColor="text1"/>
              </w:rPr>
              <w:t>选配低液</w:t>
            </w:r>
            <w:proofErr w:type="gramEnd"/>
            <w:r w:rsidRPr="003C1CE0">
              <w:rPr>
                <w:rFonts w:ascii="宋体" w:eastAsia="宋体" w:hAnsi="宋体" w:cs="宋体"/>
                <w:color w:val="000000" w:themeColor="text1"/>
              </w:rPr>
              <w:t>位报警器，</w:t>
            </w:r>
            <w:proofErr w:type="gramStart"/>
            <w:r w:rsidRPr="003C1CE0">
              <w:rPr>
                <w:rFonts w:ascii="宋体" w:eastAsia="宋体" w:hAnsi="宋体" w:cs="宋体"/>
                <w:color w:val="000000" w:themeColor="text1"/>
              </w:rPr>
              <w:t>当液位</w:t>
            </w:r>
            <w:proofErr w:type="gramEnd"/>
            <w:r w:rsidRPr="003C1CE0">
              <w:rPr>
                <w:rFonts w:ascii="宋体" w:eastAsia="宋体" w:hAnsi="宋体" w:cs="宋体"/>
                <w:color w:val="000000" w:themeColor="text1"/>
              </w:rPr>
              <w:t>低于设定高度时，发出声光报警，该报警器具有远程报警接口，可连远程报警设备</w:t>
            </w:r>
          </w:p>
          <w:p w14:paraId="2328ACEF"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color w:val="000000" w:themeColor="text1"/>
              </w:rPr>
              <w:t>7、罐体高度*直径≤ 69*66cm，空罐重量≤ 27kg</w:t>
            </w:r>
          </w:p>
          <w:p w14:paraId="6A7F1F78"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8、具有安全锁扣设计，充分保证样品安全</w:t>
            </w:r>
          </w:p>
          <w:p w14:paraId="29E725D9" w14:textId="77777777" w:rsidR="00F0543A" w:rsidRPr="003C1CE0" w:rsidRDefault="00F0543A" w:rsidP="00F0543A">
            <w:pPr>
              <w:wordWrap w:val="0"/>
              <w:spacing w:line="378" w:lineRule="exact"/>
              <w:jc w:val="left"/>
              <w:rPr>
                <w:rFonts w:ascii="宋体" w:eastAsia="宋体" w:hAnsi="宋体" w:cs="宋体"/>
                <w:color w:val="000000" w:themeColor="text1"/>
              </w:rPr>
            </w:pPr>
            <w:r w:rsidRPr="003C1CE0">
              <w:rPr>
                <w:rFonts w:ascii="宋体" w:eastAsia="宋体" w:hAnsi="宋体" w:cs="宋体" w:hint="eastAsia"/>
                <w:color w:val="000000" w:themeColor="text1"/>
              </w:rPr>
              <w:t>★</w:t>
            </w:r>
            <w:r w:rsidRPr="003C1CE0">
              <w:rPr>
                <w:rFonts w:ascii="宋体" w:eastAsia="宋体" w:hAnsi="宋体" w:cs="宋体"/>
                <w:color w:val="000000" w:themeColor="text1"/>
              </w:rPr>
              <w:t>9、符合CE认证</w:t>
            </w:r>
          </w:p>
          <w:p w14:paraId="1CB22AD8" w14:textId="29194C4F" w:rsidR="000A25DF" w:rsidRPr="00485CBE" w:rsidRDefault="000A25DF" w:rsidP="00F0543A">
            <w:pPr>
              <w:wordWrap w:val="0"/>
              <w:spacing w:line="378" w:lineRule="exact"/>
              <w:jc w:val="left"/>
              <w:rPr>
                <w:rFonts w:ascii="宋体" w:eastAsia="宋体" w:hAnsi="宋体" w:cs="Times New Roman"/>
                <w:szCs w:val="21"/>
              </w:rPr>
            </w:pPr>
          </w:p>
        </w:tc>
      </w:tr>
    </w:tbl>
    <w:p w14:paraId="15372E59" w14:textId="77777777" w:rsidR="00DA2636" w:rsidRPr="00251C20" w:rsidRDefault="00DA2636" w:rsidP="00DA2636">
      <w:r w:rsidRPr="00251C20">
        <w:rPr>
          <w:rFonts w:ascii="宋体" w:eastAsia="宋体" w:hAnsi="宋体" w:hint="eastAsia"/>
          <w:sz w:val="18"/>
          <w:szCs w:val="18"/>
        </w:rPr>
        <w:t xml:space="preserve"> </w:t>
      </w:r>
    </w:p>
    <w:p w14:paraId="78CBFED1" w14:textId="77777777" w:rsidR="00DA2636" w:rsidRDefault="00DA2636" w:rsidP="000A25DF">
      <w:pPr>
        <w:rPr>
          <w:rFonts w:ascii="宋体" w:eastAsia="宋体" w:hAnsi="宋体"/>
          <w:sz w:val="32"/>
          <w:szCs w:val="32"/>
        </w:rPr>
      </w:pPr>
    </w:p>
    <w:sectPr w:rsidR="00DA2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49993" w14:textId="77777777" w:rsidR="006C6944" w:rsidRDefault="006C6944" w:rsidP="000A25DF">
      <w:r>
        <w:separator/>
      </w:r>
    </w:p>
  </w:endnote>
  <w:endnote w:type="continuationSeparator" w:id="0">
    <w:p w14:paraId="11DCD73A" w14:textId="77777777" w:rsidR="006C6944" w:rsidRDefault="006C6944" w:rsidP="000A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5A3A1" w14:textId="77777777" w:rsidR="006C6944" w:rsidRDefault="006C6944" w:rsidP="000A25DF">
      <w:r>
        <w:separator/>
      </w:r>
    </w:p>
  </w:footnote>
  <w:footnote w:type="continuationSeparator" w:id="0">
    <w:p w14:paraId="75D984F6" w14:textId="77777777" w:rsidR="006C6944" w:rsidRDefault="006C6944" w:rsidP="000A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C3A2F9"/>
    <w:multiLevelType w:val="singleLevel"/>
    <w:tmpl w:val="C3C3A2F9"/>
    <w:lvl w:ilvl="0">
      <w:start w:val="1"/>
      <w:numFmt w:val="decimal"/>
      <w:suff w:val="nothing"/>
      <w:lvlText w:val="%1、"/>
      <w:lvlJc w:val="left"/>
    </w:lvl>
  </w:abstractNum>
  <w:abstractNum w:abstractNumId="1" w15:restartNumberingAfterBreak="0">
    <w:nsid w:val="03382728"/>
    <w:multiLevelType w:val="multilevel"/>
    <w:tmpl w:val="0338272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F9629B4"/>
    <w:multiLevelType w:val="hybridMultilevel"/>
    <w:tmpl w:val="B38A2854"/>
    <w:lvl w:ilvl="0" w:tplc="070E1B1E">
      <w:start w:val="2"/>
      <w:numFmt w:val="decimal"/>
      <w:lvlText w:val="%1、"/>
      <w:lvlJc w:val="left"/>
      <w:pPr>
        <w:ind w:left="360" w:hanging="360"/>
      </w:pPr>
      <w:rPr>
        <w:rFonts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4F2374"/>
    <w:multiLevelType w:val="singleLevel"/>
    <w:tmpl w:val="1C4F2374"/>
    <w:lvl w:ilvl="0">
      <w:start w:val="8"/>
      <w:numFmt w:val="decimal"/>
      <w:suff w:val="nothing"/>
      <w:lvlText w:val="%1、"/>
      <w:lvlJc w:val="left"/>
    </w:lvl>
  </w:abstractNum>
  <w:abstractNum w:abstractNumId="4" w15:restartNumberingAfterBreak="0">
    <w:nsid w:val="297F1953"/>
    <w:multiLevelType w:val="hybridMultilevel"/>
    <w:tmpl w:val="E998FC40"/>
    <w:lvl w:ilvl="0" w:tplc="2286E47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358850CE"/>
    <w:multiLevelType w:val="hybridMultilevel"/>
    <w:tmpl w:val="1CBA622A"/>
    <w:lvl w:ilvl="0" w:tplc="97ECD1F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93A7484"/>
    <w:multiLevelType w:val="hybridMultilevel"/>
    <w:tmpl w:val="4ED80C38"/>
    <w:lvl w:ilvl="0" w:tplc="21D4027A">
      <w:start w:val="10"/>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F94255C"/>
    <w:multiLevelType w:val="hybridMultilevel"/>
    <w:tmpl w:val="5EE86E8E"/>
    <w:lvl w:ilvl="0" w:tplc="F6769660">
      <w:start w:val="3"/>
      <w:numFmt w:val="japaneseCounting"/>
      <w:lvlText w:val="%1、"/>
      <w:lvlJc w:val="left"/>
      <w:pPr>
        <w:ind w:left="435" w:hanging="4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2205008"/>
    <w:multiLevelType w:val="multilevel"/>
    <w:tmpl w:val="522050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85D2A0C"/>
    <w:multiLevelType w:val="hybridMultilevel"/>
    <w:tmpl w:val="0FE2A548"/>
    <w:lvl w:ilvl="0" w:tplc="1AE6332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155C6A"/>
    <w:multiLevelType w:val="singleLevel"/>
    <w:tmpl w:val="5A155C6A"/>
    <w:lvl w:ilvl="0">
      <w:start w:val="1"/>
      <w:numFmt w:val="decimal"/>
      <w:suff w:val="nothing"/>
      <w:lvlText w:val="（%1）"/>
      <w:lvlJc w:val="left"/>
    </w:lvl>
  </w:abstractNum>
  <w:abstractNum w:abstractNumId="11" w15:restartNumberingAfterBreak="0">
    <w:nsid w:val="7AA901D6"/>
    <w:multiLevelType w:val="hybridMultilevel"/>
    <w:tmpl w:val="4032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6"/>
  </w:num>
  <w:num w:numId="5">
    <w:abstractNumId w:val="5"/>
  </w:num>
  <w:num w:numId="6">
    <w:abstractNumId w:val="8"/>
  </w:num>
  <w:num w:numId="7">
    <w:abstractNumId w:val="10"/>
  </w:num>
  <w:num w:numId="8">
    <w:abstractNumId w:val="2"/>
  </w:num>
  <w:num w:numId="9">
    <w:abstractNumId w:val="4"/>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MxOTkyYzY0MDlkMDNmZTk2NTNkMzZhYjg0M2RiYjYifQ=="/>
  </w:docVars>
  <w:rsids>
    <w:rsidRoot w:val="00526B60"/>
    <w:rsid w:val="000060CC"/>
    <w:rsid w:val="00031ECC"/>
    <w:rsid w:val="00066267"/>
    <w:rsid w:val="00067BE0"/>
    <w:rsid w:val="00075C8D"/>
    <w:rsid w:val="00085F67"/>
    <w:rsid w:val="00090ADB"/>
    <w:rsid w:val="00092D51"/>
    <w:rsid w:val="000A25DF"/>
    <w:rsid w:val="000B01E6"/>
    <w:rsid w:val="000B3203"/>
    <w:rsid w:val="000D6994"/>
    <w:rsid w:val="000F08A2"/>
    <w:rsid w:val="000F6603"/>
    <w:rsid w:val="00110C1E"/>
    <w:rsid w:val="00116BDA"/>
    <w:rsid w:val="00181C5D"/>
    <w:rsid w:val="0018563F"/>
    <w:rsid w:val="001A2452"/>
    <w:rsid w:val="001A6B28"/>
    <w:rsid w:val="001B3FE5"/>
    <w:rsid w:val="001C5907"/>
    <w:rsid w:val="001E46A4"/>
    <w:rsid w:val="002003BA"/>
    <w:rsid w:val="00216B79"/>
    <w:rsid w:val="0024313A"/>
    <w:rsid w:val="002450E0"/>
    <w:rsid w:val="002510E5"/>
    <w:rsid w:val="00251C20"/>
    <w:rsid w:val="00273509"/>
    <w:rsid w:val="002B0CA7"/>
    <w:rsid w:val="00306069"/>
    <w:rsid w:val="003242CE"/>
    <w:rsid w:val="003508AF"/>
    <w:rsid w:val="003630BA"/>
    <w:rsid w:val="003749F8"/>
    <w:rsid w:val="00374AB0"/>
    <w:rsid w:val="003871B6"/>
    <w:rsid w:val="00397A1A"/>
    <w:rsid w:val="003C5EAF"/>
    <w:rsid w:val="003C6002"/>
    <w:rsid w:val="003E03C3"/>
    <w:rsid w:val="003F39ED"/>
    <w:rsid w:val="00411789"/>
    <w:rsid w:val="00427E3F"/>
    <w:rsid w:val="00456C81"/>
    <w:rsid w:val="00474C65"/>
    <w:rsid w:val="00480C98"/>
    <w:rsid w:val="00485CBE"/>
    <w:rsid w:val="004E349C"/>
    <w:rsid w:val="00502159"/>
    <w:rsid w:val="005130A0"/>
    <w:rsid w:val="00526B60"/>
    <w:rsid w:val="00556434"/>
    <w:rsid w:val="00567865"/>
    <w:rsid w:val="0057511B"/>
    <w:rsid w:val="005927C1"/>
    <w:rsid w:val="005D75E7"/>
    <w:rsid w:val="005F3293"/>
    <w:rsid w:val="00601473"/>
    <w:rsid w:val="006120D1"/>
    <w:rsid w:val="00612FC7"/>
    <w:rsid w:val="00617F54"/>
    <w:rsid w:val="00663087"/>
    <w:rsid w:val="00672311"/>
    <w:rsid w:val="006A08F2"/>
    <w:rsid w:val="006A0DFC"/>
    <w:rsid w:val="006C6944"/>
    <w:rsid w:val="006F2324"/>
    <w:rsid w:val="0072793D"/>
    <w:rsid w:val="00761238"/>
    <w:rsid w:val="007744B6"/>
    <w:rsid w:val="007770AD"/>
    <w:rsid w:val="00784652"/>
    <w:rsid w:val="00786AF4"/>
    <w:rsid w:val="0079130F"/>
    <w:rsid w:val="007A6B6C"/>
    <w:rsid w:val="00842E12"/>
    <w:rsid w:val="00852927"/>
    <w:rsid w:val="00864963"/>
    <w:rsid w:val="00881954"/>
    <w:rsid w:val="008A02ED"/>
    <w:rsid w:val="008B28B9"/>
    <w:rsid w:val="008F1AF1"/>
    <w:rsid w:val="00915E00"/>
    <w:rsid w:val="00922706"/>
    <w:rsid w:val="00924E30"/>
    <w:rsid w:val="00927DBB"/>
    <w:rsid w:val="0094785C"/>
    <w:rsid w:val="00975816"/>
    <w:rsid w:val="0097629B"/>
    <w:rsid w:val="009A713F"/>
    <w:rsid w:val="009B6860"/>
    <w:rsid w:val="009C0819"/>
    <w:rsid w:val="009C3D33"/>
    <w:rsid w:val="009E299D"/>
    <w:rsid w:val="00A8322C"/>
    <w:rsid w:val="00A91B68"/>
    <w:rsid w:val="00A91EFD"/>
    <w:rsid w:val="00AC1E60"/>
    <w:rsid w:val="00B02BF2"/>
    <w:rsid w:val="00B316B5"/>
    <w:rsid w:val="00B44816"/>
    <w:rsid w:val="00B72C17"/>
    <w:rsid w:val="00B7725B"/>
    <w:rsid w:val="00B81557"/>
    <w:rsid w:val="00B95B85"/>
    <w:rsid w:val="00BD1D6E"/>
    <w:rsid w:val="00BF1631"/>
    <w:rsid w:val="00C57C2E"/>
    <w:rsid w:val="00C87FA3"/>
    <w:rsid w:val="00CC0655"/>
    <w:rsid w:val="00CD318E"/>
    <w:rsid w:val="00CE36E3"/>
    <w:rsid w:val="00CF4DDD"/>
    <w:rsid w:val="00D13A3E"/>
    <w:rsid w:val="00D15B5B"/>
    <w:rsid w:val="00D17AF0"/>
    <w:rsid w:val="00D40774"/>
    <w:rsid w:val="00DA2636"/>
    <w:rsid w:val="00DE14CC"/>
    <w:rsid w:val="00DE1D30"/>
    <w:rsid w:val="00E4673D"/>
    <w:rsid w:val="00E5295B"/>
    <w:rsid w:val="00E82149"/>
    <w:rsid w:val="00EB73AB"/>
    <w:rsid w:val="00ED233A"/>
    <w:rsid w:val="00ED2406"/>
    <w:rsid w:val="00F02273"/>
    <w:rsid w:val="00F0543A"/>
    <w:rsid w:val="00F146CB"/>
    <w:rsid w:val="00F3575E"/>
    <w:rsid w:val="00F40423"/>
    <w:rsid w:val="00F51F56"/>
    <w:rsid w:val="00F558C6"/>
    <w:rsid w:val="00F65BFB"/>
    <w:rsid w:val="00F97908"/>
    <w:rsid w:val="00FB3B5F"/>
    <w:rsid w:val="00FB6363"/>
    <w:rsid w:val="00FF57A3"/>
    <w:rsid w:val="1DFF2527"/>
    <w:rsid w:val="373657D7"/>
    <w:rsid w:val="38BB6A16"/>
    <w:rsid w:val="3DDE6554"/>
    <w:rsid w:val="40BF6C0A"/>
    <w:rsid w:val="578B479A"/>
    <w:rsid w:val="69AA53E7"/>
    <w:rsid w:val="7AE6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C4985"/>
  <w15:docId w15:val="{04461416-E270-4396-B0C8-CF68E524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uiPriority w:val="99"/>
    <w:unhideWhenUsed/>
    <w:qFormat/>
    <w:pPr>
      <w:ind w:firstLineChars="100" w:firstLine="420"/>
    </w:pPr>
  </w:style>
  <w:style w:type="paragraph" w:styleId="a4">
    <w:name w:val="Body Text"/>
    <w:basedOn w:val="a"/>
    <w:qFormat/>
    <w:pPr>
      <w:ind w:left="865"/>
    </w:pPr>
    <w:rPr>
      <w:rFonts w:hAnsi="宋体" w:hint="eastAsia"/>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paragraph" w:styleId="a7">
    <w:name w:val="Normal (Web)"/>
    <w:basedOn w:val="a"/>
    <w:rsid w:val="00480C98"/>
    <w:pPr>
      <w:spacing w:before="100" w:beforeAutospacing="1" w:after="100" w:afterAutospacing="1"/>
      <w:jc w:val="left"/>
    </w:pPr>
    <w:rPr>
      <w:rFonts w:ascii="Times New Roman" w:eastAsia="宋体" w:hAnsi="Times New Roman" w:cs="Times New Roman"/>
      <w:kern w:val="0"/>
      <w:sz w:val="24"/>
    </w:rPr>
  </w:style>
  <w:style w:type="paragraph" w:customStyle="1" w:styleId="Default">
    <w:name w:val="Default"/>
    <w:rsid w:val="00306069"/>
    <w:pPr>
      <w:widowControl w:val="0"/>
      <w:autoSpaceDE w:val="0"/>
      <w:autoSpaceDN w:val="0"/>
      <w:adjustRightInd w:val="0"/>
    </w:pPr>
    <w:rPr>
      <w:rFonts w:ascii="黑体" w:eastAsia="黑体" w:hAnsiTheme="minorHAnsi" w:cs="黑体"/>
      <w:color w:val="000000"/>
      <w:sz w:val="24"/>
      <w:szCs w:val="24"/>
    </w:rPr>
  </w:style>
  <w:style w:type="paragraph" w:styleId="a8">
    <w:name w:val="header"/>
    <w:basedOn w:val="a"/>
    <w:link w:val="a9"/>
    <w:rsid w:val="000A25D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0A25DF"/>
    <w:rPr>
      <w:rFonts w:asciiTheme="minorHAnsi" w:eastAsiaTheme="minorEastAsia" w:hAnsiTheme="minorHAnsi" w:cstheme="minorBidi"/>
      <w:kern w:val="2"/>
      <w:sz w:val="18"/>
      <w:szCs w:val="18"/>
    </w:rPr>
  </w:style>
  <w:style w:type="paragraph" w:styleId="aa">
    <w:name w:val="footer"/>
    <w:basedOn w:val="a"/>
    <w:link w:val="ab"/>
    <w:rsid w:val="000A25DF"/>
    <w:pPr>
      <w:tabs>
        <w:tab w:val="center" w:pos="4153"/>
        <w:tab w:val="right" w:pos="8306"/>
      </w:tabs>
      <w:snapToGrid w:val="0"/>
      <w:jc w:val="left"/>
    </w:pPr>
    <w:rPr>
      <w:sz w:val="18"/>
      <w:szCs w:val="18"/>
    </w:rPr>
  </w:style>
  <w:style w:type="character" w:customStyle="1" w:styleId="ab">
    <w:name w:val="页脚 字符"/>
    <w:basedOn w:val="a1"/>
    <w:link w:val="aa"/>
    <w:rsid w:val="000A25D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404">
      <w:bodyDiv w:val="1"/>
      <w:marLeft w:val="0"/>
      <w:marRight w:val="0"/>
      <w:marTop w:val="0"/>
      <w:marBottom w:val="0"/>
      <w:divBdr>
        <w:top w:val="none" w:sz="0" w:space="0" w:color="auto"/>
        <w:left w:val="none" w:sz="0" w:space="0" w:color="auto"/>
        <w:bottom w:val="none" w:sz="0" w:space="0" w:color="auto"/>
        <w:right w:val="none" w:sz="0" w:space="0" w:color="auto"/>
      </w:divBdr>
    </w:div>
    <w:div w:id="317536494">
      <w:bodyDiv w:val="1"/>
      <w:marLeft w:val="0"/>
      <w:marRight w:val="0"/>
      <w:marTop w:val="0"/>
      <w:marBottom w:val="0"/>
      <w:divBdr>
        <w:top w:val="none" w:sz="0" w:space="0" w:color="auto"/>
        <w:left w:val="none" w:sz="0" w:space="0" w:color="auto"/>
        <w:bottom w:val="none" w:sz="0" w:space="0" w:color="auto"/>
        <w:right w:val="none" w:sz="0" w:space="0" w:color="auto"/>
      </w:divBdr>
    </w:div>
    <w:div w:id="565140956">
      <w:bodyDiv w:val="1"/>
      <w:marLeft w:val="0"/>
      <w:marRight w:val="0"/>
      <w:marTop w:val="0"/>
      <w:marBottom w:val="0"/>
      <w:divBdr>
        <w:top w:val="none" w:sz="0" w:space="0" w:color="auto"/>
        <w:left w:val="none" w:sz="0" w:space="0" w:color="auto"/>
        <w:bottom w:val="none" w:sz="0" w:space="0" w:color="auto"/>
        <w:right w:val="none" w:sz="0" w:space="0" w:color="auto"/>
      </w:divBdr>
    </w:div>
    <w:div w:id="688607482">
      <w:bodyDiv w:val="1"/>
      <w:marLeft w:val="0"/>
      <w:marRight w:val="0"/>
      <w:marTop w:val="0"/>
      <w:marBottom w:val="0"/>
      <w:divBdr>
        <w:top w:val="none" w:sz="0" w:space="0" w:color="auto"/>
        <w:left w:val="none" w:sz="0" w:space="0" w:color="auto"/>
        <w:bottom w:val="none" w:sz="0" w:space="0" w:color="auto"/>
        <w:right w:val="none" w:sz="0" w:space="0" w:color="auto"/>
      </w:divBdr>
    </w:div>
    <w:div w:id="695548547">
      <w:bodyDiv w:val="1"/>
      <w:marLeft w:val="0"/>
      <w:marRight w:val="0"/>
      <w:marTop w:val="0"/>
      <w:marBottom w:val="0"/>
      <w:divBdr>
        <w:top w:val="none" w:sz="0" w:space="0" w:color="auto"/>
        <w:left w:val="none" w:sz="0" w:space="0" w:color="auto"/>
        <w:bottom w:val="none" w:sz="0" w:space="0" w:color="auto"/>
        <w:right w:val="none" w:sz="0" w:space="0" w:color="auto"/>
      </w:divBdr>
    </w:div>
    <w:div w:id="839658802">
      <w:bodyDiv w:val="1"/>
      <w:marLeft w:val="0"/>
      <w:marRight w:val="0"/>
      <w:marTop w:val="0"/>
      <w:marBottom w:val="0"/>
      <w:divBdr>
        <w:top w:val="none" w:sz="0" w:space="0" w:color="auto"/>
        <w:left w:val="none" w:sz="0" w:space="0" w:color="auto"/>
        <w:bottom w:val="none" w:sz="0" w:space="0" w:color="auto"/>
        <w:right w:val="none" w:sz="0" w:space="0" w:color="auto"/>
      </w:divBdr>
    </w:div>
    <w:div w:id="1413622058">
      <w:bodyDiv w:val="1"/>
      <w:marLeft w:val="0"/>
      <w:marRight w:val="0"/>
      <w:marTop w:val="0"/>
      <w:marBottom w:val="0"/>
      <w:divBdr>
        <w:top w:val="none" w:sz="0" w:space="0" w:color="auto"/>
        <w:left w:val="none" w:sz="0" w:space="0" w:color="auto"/>
        <w:bottom w:val="none" w:sz="0" w:space="0" w:color="auto"/>
        <w:right w:val="none" w:sz="0" w:space="0" w:color="auto"/>
      </w:divBdr>
    </w:div>
    <w:div w:id="1575311206">
      <w:bodyDiv w:val="1"/>
      <w:marLeft w:val="0"/>
      <w:marRight w:val="0"/>
      <w:marTop w:val="0"/>
      <w:marBottom w:val="0"/>
      <w:divBdr>
        <w:top w:val="none" w:sz="0" w:space="0" w:color="auto"/>
        <w:left w:val="none" w:sz="0" w:space="0" w:color="auto"/>
        <w:bottom w:val="none" w:sz="0" w:space="0" w:color="auto"/>
        <w:right w:val="none" w:sz="0" w:space="0" w:color="auto"/>
      </w:divBdr>
    </w:div>
    <w:div w:id="1836071300">
      <w:bodyDiv w:val="1"/>
      <w:marLeft w:val="0"/>
      <w:marRight w:val="0"/>
      <w:marTop w:val="0"/>
      <w:marBottom w:val="0"/>
      <w:divBdr>
        <w:top w:val="none" w:sz="0" w:space="0" w:color="auto"/>
        <w:left w:val="none" w:sz="0" w:space="0" w:color="auto"/>
        <w:bottom w:val="none" w:sz="0" w:space="0" w:color="auto"/>
        <w:right w:val="none" w:sz="0" w:space="0" w:color="auto"/>
      </w:divBdr>
    </w:div>
    <w:div w:id="1911886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GZC1908</cp:lastModifiedBy>
  <cp:revision>2</cp:revision>
  <dcterms:created xsi:type="dcterms:W3CDTF">2024-09-13T06:59:00Z</dcterms:created>
  <dcterms:modified xsi:type="dcterms:W3CDTF">2024-09-13T06:59:00Z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25E5BEB2D0AE42E98A23200B35E3C1B1_13</vt:lpwstr>
  </property>
</Properties>
</file>