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0059A" w14:textId="77777777" w:rsidR="00811938" w:rsidRDefault="00811938">
      <w:pPr>
        <w:jc w:val="center"/>
        <w:rPr>
          <w:rFonts w:ascii="宋体" w:eastAsia="宋体" w:hAnsi="宋体"/>
          <w:sz w:val="32"/>
          <w:szCs w:val="32"/>
        </w:rPr>
      </w:pPr>
    </w:p>
    <w:p w14:paraId="4A33C813" w14:textId="77777777" w:rsidR="00811938" w:rsidRDefault="00181BE1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6535BF" w14:paraId="5685998F" w14:textId="77777777" w:rsidTr="0013666F">
        <w:tc>
          <w:tcPr>
            <w:tcW w:w="8296" w:type="dxa"/>
            <w:gridSpan w:val="5"/>
          </w:tcPr>
          <w:p w14:paraId="5037983E" w14:textId="77777777" w:rsidR="006535BF" w:rsidRDefault="006535B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3D016B62" w14:textId="7A815F72" w:rsidR="006535BF" w:rsidRDefault="006535B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离体组织器官恒温灌流系统</w:t>
            </w:r>
          </w:p>
          <w:p w14:paraId="1E255A9D" w14:textId="1A11EEC3" w:rsidR="006535BF" w:rsidRDefault="006535B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51DE418D" w14:textId="41881F4B" w:rsidR="006535BF" w:rsidRDefault="006535B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  <w:tr w:rsidR="00811938" w14:paraId="2592B5F3" w14:textId="77777777">
        <w:tc>
          <w:tcPr>
            <w:tcW w:w="1980" w:type="dxa"/>
          </w:tcPr>
          <w:p w14:paraId="5E60ECE5" w14:textId="77777777" w:rsidR="00811938" w:rsidRDefault="00181BE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14:paraId="476D0740" w14:textId="4E1B7B44" w:rsidR="00811938" w:rsidRDefault="006535B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郁老师</w:t>
            </w:r>
          </w:p>
        </w:tc>
        <w:tc>
          <w:tcPr>
            <w:tcW w:w="1701" w:type="dxa"/>
          </w:tcPr>
          <w:p w14:paraId="3CBBF7F8" w14:textId="77777777" w:rsidR="00811938" w:rsidRDefault="00181BE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1224B725" w14:textId="77777777" w:rsidR="00811938" w:rsidRDefault="00181BE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8651605532</w:t>
            </w:r>
          </w:p>
        </w:tc>
      </w:tr>
      <w:tr w:rsidR="00811938" w14:paraId="452EDA72" w14:textId="77777777">
        <w:tc>
          <w:tcPr>
            <w:tcW w:w="2830" w:type="dxa"/>
            <w:gridSpan w:val="2"/>
          </w:tcPr>
          <w:p w14:paraId="085AE4E7" w14:textId="18CC3B5E" w:rsidR="00811938" w:rsidRDefault="006535BF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14:paraId="220C192F" w14:textId="61451220" w:rsidR="00811938" w:rsidRDefault="00181BE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65000元</w:t>
            </w:r>
          </w:p>
        </w:tc>
      </w:tr>
      <w:tr w:rsidR="00811938" w14:paraId="7248CD85" w14:textId="77777777">
        <w:trPr>
          <w:trHeight w:val="1301"/>
        </w:trPr>
        <w:tc>
          <w:tcPr>
            <w:tcW w:w="8296" w:type="dxa"/>
            <w:gridSpan w:val="5"/>
          </w:tcPr>
          <w:p w14:paraId="317F0DFF" w14:textId="77777777" w:rsidR="00811938" w:rsidRDefault="00181BE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主要用途描述：用于测定离体器官张力，活体动物电信号，以及炮制前后药物吸收情况。</w:t>
            </w:r>
          </w:p>
        </w:tc>
      </w:tr>
      <w:tr w:rsidR="00811938" w14:paraId="0DEDF801" w14:textId="77777777">
        <w:trPr>
          <w:trHeight w:val="7141"/>
        </w:trPr>
        <w:tc>
          <w:tcPr>
            <w:tcW w:w="8296" w:type="dxa"/>
            <w:gridSpan w:val="5"/>
          </w:tcPr>
          <w:p w14:paraId="6E015802" w14:textId="77777777" w:rsidR="00811938" w:rsidRDefault="00181BE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449A25C2" w14:textId="77777777" w:rsidR="00811938" w:rsidRDefault="00181BE1">
            <w:pPr>
              <w:pStyle w:val="a4"/>
              <w:numPr>
                <w:ilvl w:val="0"/>
                <w:numId w:val="1"/>
              </w:numPr>
              <w:spacing w:line="312" w:lineRule="auto"/>
              <w:ind w:firstLineChars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用途：适用于血管环、消化道平滑肌、气管条等哺乳类动物离体组织张力测量，提供带氧气输入的数控恒温环境，从而维持离体组织器官的生理活性，使相关实验顺利进行；</w:t>
            </w:r>
          </w:p>
          <w:p w14:paraId="68A76601" w14:textId="77777777" w:rsidR="00811938" w:rsidRDefault="00181BE1">
            <w:pPr>
              <w:pStyle w:val="a4"/>
              <w:numPr>
                <w:ilvl w:val="0"/>
                <w:numId w:val="1"/>
              </w:numPr>
              <w:spacing w:line="312" w:lineRule="auto"/>
              <w:ind w:firstLineChars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加热方式：水浴循环加热；</w:t>
            </w:r>
          </w:p>
          <w:p w14:paraId="79012F18" w14:textId="77777777" w:rsidR="00811938" w:rsidRDefault="00181BE1">
            <w:pPr>
              <w:pStyle w:val="a4"/>
              <w:numPr>
                <w:ilvl w:val="0"/>
                <w:numId w:val="1"/>
              </w:numPr>
              <w:spacing w:line="312" w:lineRule="auto"/>
              <w:ind w:firstLineChars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温度范围：环境温度—</w:t>
            </w:r>
            <w:r>
              <w:rPr>
                <w:rFonts w:ascii="宋体" w:hAnsi="宋体" w:cs="宋体" w:hint="eastAsia"/>
              </w:rPr>
              <w:t>50</w:t>
            </w:r>
            <w:r>
              <w:rPr>
                <w:rFonts w:ascii="宋体" w:hAnsi="宋体" w:cs="宋体" w:hint="eastAsia"/>
              </w:rPr>
              <w:t>°</w:t>
            </w:r>
            <w:r>
              <w:rPr>
                <w:rFonts w:ascii="宋体" w:hAnsi="宋体" w:cs="宋体" w:hint="eastAsia"/>
              </w:rPr>
              <w:t>C</w:t>
            </w:r>
            <w:r>
              <w:rPr>
                <w:rFonts w:ascii="宋体" w:hAnsi="宋体" w:cs="宋体" w:hint="eastAsia"/>
              </w:rPr>
              <w:t>；</w:t>
            </w:r>
          </w:p>
          <w:p w14:paraId="3D7899CA" w14:textId="77777777" w:rsidR="00811938" w:rsidRDefault="00181BE1">
            <w:pPr>
              <w:pStyle w:val="a4"/>
              <w:numPr>
                <w:ilvl w:val="0"/>
                <w:numId w:val="1"/>
              </w:numPr>
              <w:spacing w:line="312" w:lineRule="auto"/>
              <w:ind w:firstLineChars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储液瓶：一个；容积</w:t>
            </w:r>
            <w:r>
              <w:rPr>
                <w:rFonts w:ascii="宋体" w:hAnsi="宋体" w:cs="宋体" w:hint="eastAsia"/>
              </w:rPr>
              <w:t>1200ml</w:t>
            </w:r>
            <w:r>
              <w:rPr>
                <w:rFonts w:ascii="宋体" w:hAnsi="宋体" w:cs="宋体" w:hint="eastAsia"/>
              </w:rPr>
              <w:t>，用于营养液的储存，满足实验所需；</w:t>
            </w:r>
          </w:p>
          <w:p w14:paraId="56B0ADC7" w14:textId="77777777" w:rsidR="00811938" w:rsidRDefault="00181BE1">
            <w:pPr>
              <w:pStyle w:val="a4"/>
              <w:numPr>
                <w:ilvl w:val="0"/>
                <w:numId w:val="1"/>
              </w:numPr>
              <w:spacing w:line="312" w:lineRule="auto"/>
              <w:ind w:firstLineChars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蛇形加热器：共</w:t>
            </w:r>
            <w:r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个；单个容积</w:t>
            </w:r>
            <w:r>
              <w:rPr>
                <w:rFonts w:ascii="宋体" w:hAnsi="宋体" w:cs="宋体" w:hint="eastAsia"/>
              </w:rPr>
              <w:t>30ml</w:t>
            </w:r>
            <w:r>
              <w:rPr>
                <w:rFonts w:ascii="宋体" w:hAnsi="宋体" w:cs="宋体" w:hint="eastAsia"/>
              </w:rPr>
              <w:t>，与储液器及浴槽相连接，用于营养液的预热；</w:t>
            </w:r>
          </w:p>
          <w:p w14:paraId="53078B80" w14:textId="77777777" w:rsidR="00811938" w:rsidRDefault="00181BE1">
            <w:pPr>
              <w:pStyle w:val="a4"/>
              <w:numPr>
                <w:ilvl w:val="0"/>
                <w:numId w:val="1"/>
              </w:numPr>
              <w:spacing w:line="312" w:lineRule="auto"/>
              <w:ind w:firstLineChars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浴槽：共</w:t>
            </w:r>
            <w:r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个；标配容积为</w:t>
            </w:r>
            <w:r>
              <w:rPr>
                <w:rFonts w:ascii="宋体" w:hAnsi="宋体" w:cs="宋体" w:hint="eastAsia"/>
              </w:rPr>
              <w:t>20ml</w:t>
            </w:r>
            <w:r>
              <w:rPr>
                <w:rFonts w:ascii="宋体" w:hAnsi="宋体" w:cs="宋体" w:hint="eastAsia"/>
              </w:rPr>
              <w:t>，深度</w:t>
            </w:r>
            <w:r>
              <w:rPr>
                <w:rFonts w:ascii="宋体" w:hAnsi="宋体" w:cs="宋体" w:hint="eastAsia"/>
              </w:rPr>
              <w:t>60mm</w:t>
            </w:r>
            <w:r>
              <w:rPr>
                <w:rFonts w:ascii="宋体" w:hAnsi="宋体" w:cs="宋体" w:hint="eastAsia"/>
              </w:rPr>
              <w:t>，具有保温作用；浴槽具有</w:t>
            </w:r>
            <w:r>
              <w:rPr>
                <w:rFonts w:ascii="宋体" w:hAnsi="宋体" w:cs="宋体" w:hint="eastAsia"/>
              </w:rPr>
              <w:t>15ml</w:t>
            </w:r>
            <w:r>
              <w:rPr>
                <w:rFonts w:ascii="宋体" w:hAnsi="宋体" w:cs="宋体" w:hint="eastAsia"/>
              </w:rPr>
              <w:t>及</w:t>
            </w:r>
            <w:r>
              <w:rPr>
                <w:rFonts w:ascii="宋体" w:hAnsi="宋体" w:cs="宋体" w:hint="eastAsia"/>
              </w:rPr>
              <w:t>20ml</w:t>
            </w:r>
            <w:r>
              <w:rPr>
                <w:rFonts w:ascii="宋体" w:hAnsi="宋体" w:cs="宋体" w:hint="eastAsia"/>
              </w:rPr>
              <w:t>刻度标识，用于提示当前营养液的用量；可根据需求选配容积为</w:t>
            </w:r>
            <w:r>
              <w:rPr>
                <w:rFonts w:ascii="宋体" w:hAnsi="宋体" w:cs="宋体" w:hint="eastAsia"/>
              </w:rPr>
              <w:t>10ml</w:t>
            </w:r>
            <w:r>
              <w:rPr>
                <w:rFonts w:ascii="宋体" w:hAnsi="宋体" w:cs="宋体" w:hint="eastAsia"/>
              </w:rPr>
              <w:t>和</w:t>
            </w:r>
            <w:r>
              <w:rPr>
                <w:rFonts w:ascii="宋体" w:hAnsi="宋体" w:cs="宋体" w:hint="eastAsia"/>
              </w:rPr>
              <w:t>5ml</w:t>
            </w:r>
            <w:r>
              <w:rPr>
                <w:rFonts w:ascii="宋体" w:hAnsi="宋体" w:cs="宋体" w:hint="eastAsia"/>
              </w:rPr>
              <w:t>的浴槽；</w:t>
            </w:r>
          </w:p>
          <w:p w14:paraId="637F9007" w14:textId="77777777" w:rsidR="00811938" w:rsidRDefault="00181BE1">
            <w:pPr>
              <w:pStyle w:val="a4"/>
              <w:numPr>
                <w:ilvl w:val="0"/>
                <w:numId w:val="1"/>
              </w:numPr>
              <w:spacing w:line="312" w:lineRule="auto"/>
              <w:ind w:firstLineChars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灌流方式：需手动打开进液阀门，营养液由上至下进行灌流；</w:t>
            </w:r>
          </w:p>
          <w:p w14:paraId="2FC55747" w14:textId="77777777" w:rsidR="00811938" w:rsidRDefault="00181BE1">
            <w:pPr>
              <w:pStyle w:val="a4"/>
              <w:numPr>
                <w:ilvl w:val="0"/>
                <w:numId w:val="1"/>
              </w:numPr>
              <w:spacing w:line="312" w:lineRule="auto"/>
              <w:ind w:firstLineChars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排液方式：需手动打开放液阀门，将营养液排出；</w:t>
            </w:r>
          </w:p>
          <w:p w14:paraId="40B20680" w14:textId="77777777" w:rsidR="00811938" w:rsidRDefault="00181BE1">
            <w:pPr>
              <w:pStyle w:val="a4"/>
              <w:numPr>
                <w:ilvl w:val="0"/>
                <w:numId w:val="1"/>
              </w:numPr>
              <w:spacing w:line="312" w:lineRule="auto"/>
              <w:ind w:firstLineChars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供氧方式：外接氧气瓶；具有氧气压力表，量程</w:t>
            </w:r>
            <w:r>
              <w:rPr>
                <w:rFonts w:ascii="宋体" w:hAnsi="宋体" w:cs="宋体" w:hint="eastAsia"/>
              </w:rPr>
              <w:t>0-15Kpa</w:t>
            </w:r>
            <w:r>
              <w:rPr>
                <w:rFonts w:ascii="宋体" w:hAnsi="宋体" w:cs="宋体" w:hint="eastAsia"/>
              </w:rPr>
              <w:t>，实时监测当前压力值，具有过载</w:t>
            </w:r>
            <w:r>
              <w:rPr>
                <w:rFonts w:ascii="宋体" w:hAnsi="宋体" w:cs="宋体" w:hint="eastAsia"/>
              </w:rPr>
              <w:t>保护功能；</w:t>
            </w:r>
          </w:p>
          <w:p w14:paraId="08B02FD3" w14:textId="77777777" w:rsidR="00811938" w:rsidRDefault="00181BE1">
            <w:pPr>
              <w:pStyle w:val="a4"/>
              <w:numPr>
                <w:ilvl w:val="0"/>
                <w:numId w:val="1"/>
              </w:numPr>
              <w:spacing w:line="312" w:lineRule="auto"/>
              <w:ind w:firstLineChars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</w:t>
            </w:r>
            <w:r>
              <w:rPr>
                <w:rFonts w:ascii="宋体" w:hAnsi="宋体" w:cs="宋体" w:hint="eastAsia"/>
                <w:szCs w:val="21"/>
              </w:rPr>
              <w:t>力换能器：±</w:t>
            </w:r>
            <w:r>
              <w:rPr>
                <w:rFonts w:ascii="宋体" w:hAnsi="宋体" w:cs="宋体" w:hint="eastAsia"/>
                <w:szCs w:val="21"/>
              </w:rPr>
              <w:t>5g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  <w:p w14:paraId="6A276487" w14:textId="77777777" w:rsidR="00811938" w:rsidRDefault="00181BE1">
            <w:pPr>
              <w:pStyle w:val="a4"/>
              <w:numPr>
                <w:ilvl w:val="0"/>
                <w:numId w:val="1"/>
              </w:numPr>
              <w:spacing w:line="312" w:lineRule="auto"/>
              <w:ind w:firstLineChars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信息化生物信号采集与分析系统</w:t>
            </w:r>
          </w:p>
          <w:p w14:paraId="044875B3" w14:textId="77777777" w:rsidR="00811938" w:rsidRDefault="00181BE1">
            <w:pPr>
              <w:pStyle w:val="a4"/>
              <w:numPr>
                <w:ilvl w:val="0"/>
                <w:numId w:val="2"/>
              </w:numPr>
              <w:spacing w:line="312" w:lineRule="auto"/>
              <w:ind w:left="851" w:firstLineChars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硬件参数</w:t>
            </w:r>
          </w:p>
          <w:p w14:paraId="6AD801A8" w14:textId="77777777" w:rsidR="00811938" w:rsidRDefault="00181BE1">
            <w:pPr>
              <w:numPr>
                <w:ilvl w:val="1"/>
                <w:numId w:val="3"/>
              </w:numPr>
              <w:spacing w:line="312" w:lineRule="auto"/>
              <w:ind w:left="851" w:firstLine="0"/>
              <w:jc w:val="left"/>
            </w:pPr>
            <w:r>
              <w:t>采样通道接口：</w:t>
            </w:r>
            <w:r>
              <w:t>4</w:t>
            </w:r>
            <w:r>
              <w:t>个物理采样通道，</w:t>
            </w:r>
            <w:r>
              <w:t>1</w:t>
            </w:r>
            <w:r>
              <w:t>个</w:t>
            </w:r>
            <w:r>
              <w:t>12</w:t>
            </w:r>
            <w:r>
              <w:t>导联全导联心电接口；</w:t>
            </w:r>
            <w:r>
              <w:t xml:space="preserve"> </w:t>
            </w:r>
          </w:p>
          <w:p w14:paraId="7BC47B9F" w14:textId="77777777" w:rsidR="00811938" w:rsidRDefault="00181BE1">
            <w:pPr>
              <w:numPr>
                <w:ilvl w:val="1"/>
                <w:numId w:val="3"/>
              </w:numPr>
              <w:spacing w:line="312" w:lineRule="auto"/>
              <w:ind w:left="851" w:firstLine="0"/>
              <w:jc w:val="left"/>
            </w:pPr>
            <w:r>
              <w:lastRenderedPageBreak/>
              <w:t>物理采样通道扩展功能</w:t>
            </w:r>
            <w:r>
              <w:t xml:space="preserve"> </w:t>
            </w:r>
            <w:r>
              <w:t>：仅占用</w:t>
            </w:r>
            <w:r>
              <w:t>1</w:t>
            </w:r>
            <w:r>
              <w:t>个物理通道即可同时采集多达</w:t>
            </w:r>
            <w:r>
              <w:t>8</w:t>
            </w:r>
            <w:r>
              <w:t>道信号，扩展无线传感器，可无线采集人体体位、心电、呼吸、肺活量、脉搏、血氧、收缩压、舒张压等信号，</w:t>
            </w:r>
            <w:r>
              <w:rPr>
                <w:szCs w:val="21"/>
              </w:rPr>
              <w:t>对扩展传感器进行参数调节</w:t>
            </w:r>
            <w:r>
              <w:t>；</w:t>
            </w:r>
          </w:p>
          <w:p w14:paraId="3BC76AB0" w14:textId="77777777" w:rsidR="00811938" w:rsidRDefault="00181BE1">
            <w:pPr>
              <w:numPr>
                <w:ilvl w:val="1"/>
                <w:numId w:val="3"/>
              </w:numPr>
              <w:spacing w:line="312" w:lineRule="auto"/>
              <w:ind w:left="851" w:firstLine="0"/>
              <w:jc w:val="left"/>
            </w:pPr>
            <w:r>
              <w:t>传感器自动识别</w:t>
            </w:r>
            <w:r>
              <w:t xml:space="preserve"> </w:t>
            </w:r>
            <w:r>
              <w:t>：系统自动识别连接的传感器类型，自动按传感器类型设置采样参数，同时在软件界面上有具体提示界面；</w:t>
            </w:r>
          </w:p>
          <w:p w14:paraId="6C54B960" w14:textId="77777777" w:rsidR="00811938" w:rsidRDefault="00181BE1">
            <w:pPr>
              <w:numPr>
                <w:ilvl w:val="1"/>
                <w:numId w:val="3"/>
              </w:numPr>
              <w:spacing w:line="312" w:lineRule="auto"/>
              <w:ind w:left="851" w:firstLine="0"/>
              <w:jc w:val="left"/>
            </w:pPr>
            <w:r>
              <w:t>滤波器：</w:t>
            </w:r>
            <w:r>
              <w:rPr>
                <w:szCs w:val="21"/>
              </w:rPr>
              <w:t>同时具备硬件模拟滤波器、</w:t>
            </w:r>
            <w:r>
              <w:rPr>
                <w:szCs w:val="21"/>
              </w:rPr>
              <w:t>DSP 5</w:t>
            </w:r>
            <w:r>
              <w:rPr>
                <w:szCs w:val="21"/>
              </w:rPr>
              <w:t>阶贝塞尔滤波器、软件数字滤波器。</w:t>
            </w:r>
          </w:p>
          <w:p w14:paraId="0958971B" w14:textId="77777777" w:rsidR="00811938" w:rsidRDefault="00811938">
            <w:pPr>
              <w:pStyle w:val="a4"/>
              <w:numPr>
                <w:ilvl w:val="0"/>
                <w:numId w:val="4"/>
              </w:numPr>
              <w:spacing w:line="312" w:lineRule="auto"/>
              <w:ind w:left="851" w:firstLineChars="0" w:firstLine="0"/>
              <w:jc w:val="left"/>
              <w:rPr>
                <w:vanish/>
              </w:rPr>
            </w:pPr>
          </w:p>
          <w:p w14:paraId="26A9AAC5" w14:textId="77777777" w:rsidR="00811938" w:rsidRDefault="00811938">
            <w:pPr>
              <w:pStyle w:val="a4"/>
              <w:numPr>
                <w:ilvl w:val="1"/>
                <w:numId w:val="4"/>
              </w:numPr>
              <w:spacing w:line="312" w:lineRule="auto"/>
              <w:ind w:left="851" w:firstLineChars="0" w:firstLine="0"/>
              <w:jc w:val="left"/>
              <w:rPr>
                <w:vanish/>
              </w:rPr>
            </w:pPr>
          </w:p>
          <w:p w14:paraId="560917BD" w14:textId="77777777" w:rsidR="00811938" w:rsidRDefault="00811938">
            <w:pPr>
              <w:pStyle w:val="a4"/>
              <w:numPr>
                <w:ilvl w:val="1"/>
                <w:numId w:val="4"/>
              </w:numPr>
              <w:spacing w:line="312" w:lineRule="auto"/>
              <w:ind w:left="851" w:firstLineChars="0" w:firstLine="0"/>
              <w:jc w:val="left"/>
              <w:rPr>
                <w:vanish/>
              </w:rPr>
            </w:pPr>
          </w:p>
          <w:p w14:paraId="35E09523" w14:textId="77777777" w:rsidR="00811938" w:rsidRDefault="00811938">
            <w:pPr>
              <w:pStyle w:val="a4"/>
              <w:numPr>
                <w:ilvl w:val="1"/>
                <w:numId w:val="4"/>
              </w:numPr>
              <w:spacing w:line="312" w:lineRule="auto"/>
              <w:ind w:left="851" w:firstLineChars="0" w:firstLine="0"/>
              <w:jc w:val="left"/>
              <w:rPr>
                <w:vanish/>
              </w:rPr>
            </w:pPr>
          </w:p>
          <w:p w14:paraId="03C633A3" w14:textId="77777777" w:rsidR="00811938" w:rsidRDefault="00811938">
            <w:pPr>
              <w:pStyle w:val="a4"/>
              <w:numPr>
                <w:ilvl w:val="1"/>
                <w:numId w:val="4"/>
              </w:numPr>
              <w:spacing w:line="312" w:lineRule="auto"/>
              <w:ind w:left="851" w:firstLineChars="0" w:firstLine="0"/>
              <w:jc w:val="left"/>
              <w:rPr>
                <w:vanish/>
              </w:rPr>
            </w:pPr>
          </w:p>
          <w:p w14:paraId="65B7B879" w14:textId="77777777" w:rsidR="00811938" w:rsidRDefault="00811938">
            <w:pPr>
              <w:pStyle w:val="a4"/>
              <w:numPr>
                <w:ilvl w:val="1"/>
                <w:numId w:val="4"/>
              </w:numPr>
              <w:spacing w:line="312" w:lineRule="auto"/>
              <w:ind w:left="851" w:firstLineChars="0" w:firstLine="0"/>
              <w:jc w:val="left"/>
              <w:rPr>
                <w:vanish/>
              </w:rPr>
            </w:pPr>
          </w:p>
          <w:p w14:paraId="542CE601" w14:textId="77777777" w:rsidR="00811938" w:rsidRDefault="00811938">
            <w:pPr>
              <w:pStyle w:val="a4"/>
              <w:numPr>
                <w:ilvl w:val="1"/>
                <w:numId w:val="4"/>
              </w:numPr>
              <w:spacing w:line="312" w:lineRule="auto"/>
              <w:ind w:left="851" w:firstLineChars="0" w:firstLine="0"/>
              <w:jc w:val="left"/>
              <w:rPr>
                <w:vanish/>
              </w:rPr>
            </w:pPr>
          </w:p>
          <w:p w14:paraId="59808B5B" w14:textId="77777777" w:rsidR="00811938" w:rsidRDefault="00811938">
            <w:pPr>
              <w:pStyle w:val="a4"/>
              <w:numPr>
                <w:ilvl w:val="1"/>
                <w:numId w:val="4"/>
              </w:numPr>
              <w:spacing w:line="312" w:lineRule="auto"/>
              <w:ind w:left="851" w:firstLineChars="0" w:firstLine="0"/>
              <w:jc w:val="left"/>
              <w:rPr>
                <w:vanish/>
              </w:rPr>
            </w:pPr>
          </w:p>
          <w:p w14:paraId="336EF77A" w14:textId="77777777" w:rsidR="00811938" w:rsidRDefault="00181BE1">
            <w:pPr>
              <w:numPr>
                <w:ilvl w:val="1"/>
                <w:numId w:val="4"/>
              </w:numPr>
              <w:spacing w:line="312" w:lineRule="auto"/>
              <w:ind w:left="851" w:firstLine="0"/>
              <w:jc w:val="left"/>
            </w:pPr>
            <w:r>
              <w:t>最大采样率：</w:t>
            </w:r>
            <w:r>
              <w:t xml:space="preserve">800KHz </w:t>
            </w:r>
            <w:r>
              <w:t>（物理通道最大</w:t>
            </w:r>
            <w:r>
              <w:t>200ksps*4</w:t>
            </w:r>
            <w:r>
              <w:t>，</w:t>
            </w:r>
            <w:r>
              <w:t>12</w:t>
            </w:r>
            <w:r>
              <w:t>导联通道</w:t>
            </w:r>
            <w:r>
              <w:t xml:space="preserve"> 2ksps*12</w:t>
            </w:r>
            <w:r>
              <w:t>）。</w:t>
            </w:r>
          </w:p>
          <w:p w14:paraId="4318DFDB" w14:textId="77777777" w:rsidR="00811938" w:rsidRDefault="00181BE1">
            <w:pPr>
              <w:numPr>
                <w:ilvl w:val="1"/>
                <w:numId w:val="4"/>
              </w:numPr>
              <w:spacing w:line="312" w:lineRule="auto"/>
              <w:ind w:left="851" w:firstLine="0"/>
              <w:jc w:val="left"/>
            </w:pPr>
            <w:r>
              <w:t>AD</w:t>
            </w:r>
            <w:r>
              <w:t>转换器：</w:t>
            </w:r>
            <w:r>
              <w:t>16</w:t>
            </w:r>
            <w:r>
              <w:t>位</w:t>
            </w:r>
            <w:r>
              <w:t>4</w:t>
            </w:r>
            <w:r>
              <w:t>通道同步采样；</w:t>
            </w:r>
            <w:r>
              <w:t xml:space="preserve"> </w:t>
            </w:r>
          </w:p>
          <w:p w14:paraId="2C50BAEA" w14:textId="77777777" w:rsidR="00811938" w:rsidRDefault="00181BE1">
            <w:pPr>
              <w:numPr>
                <w:ilvl w:val="0"/>
                <w:numId w:val="2"/>
              </w:numPr>
              <w:spacing w:line="312" w:lineRule="auto"/>
              <w:ind w:left="851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软件参数</w:t>
            </w:r>
          </w:p>
          <w:p w14:paraId="301F5B21" w14:textId="77777777" w:rsidR="00811938" w:rsidRDefault="00811938">
            <w:pPr>
              <w:pStyle w:val="a4"/>
              <w:numPr>
                <w:ilvl w:val="0"/>
                <w:numId w:val="5"/>
              </w:numPr>
              <w:spacing w:line="312" w:lineRule="auto"/>
              <w:ind w:left="851" w:firstLineChars="0" w:firstLine="0"/>
              <w:jc w:val="left"/>
              <w:rPr>
                <w:vanish/>
                <w:szCs w:val="21"/>
              </w:rPr>
            </w:pPr>
          </w:p>
          <w:p w14:paraId="3DF7DCB3" w14:textId="77777777" w:rsidR="00811938" w:rsidRDefault="00811938">
            <w:pPr>
              <w:pStyle w:val="a4"/>
              <w:numPr>
                <w:ilvl w:val="0"/>
                <w:numId w:val="5"/>
              </w:numPr>
              <w:spacing w:line="312" w:lineRule="auto"/>
              <w:ind w:left="851" w:firstLineChars="0" w:firstLine="0"/>
              <w:jc w:val="left"/>
              <w:rPr>
                <w:vanish/>
                <w:szCs w:val="21"/>
              </w:rPr>
            </w:pPr>
          </w:p>
          <w:p w14:paraId="68DAA574" w14:textId="77777777" w:rsidR="00811938" w:rsidRDefault="00181BE1" w:rsidP="005122C4">
            <w:pPr>
              <w:numPr>
                <w:ilvl w:val="1"/>
                <w:numId w:val="5"/>
              </w:numPr>
              <w:spacing w:line="312" w:lineRule="auto"/>
              <w:ind w:left="420" w:firstLineChars="200" w:firstLine="420"/>
              <w:jc w:val="left"/>
              <w:rPr>
                <w:szCs w:val="21"/>
              </w:rPr>
            </w:pPr>
            <w:r>
              <w:rPr>
                <w:szCs w:val="21"/>
              </w:rPr>
              <w:t>软件显示通道数：</w:t>
            </w:r>
            <w:r>
              <w:rPr>
                <w:szCs w:val="21"/>
              </w:rPr>
              <w:t>1~64</w:t>
            </w:r>
            <w:r>
              <w:rPr>
                <w:szCs w:val="21"/>
              </w:rPr>
              <w:t>通道可变，同时采集并显示</w:t>
            </w:r>
            <w:r>
              <w:rPr>
                <w:szCs w:val="21"/>
              </w:rPr>
              <w:t>12</w:t>
            </w:r>
            <w:r>
              <w:rPr>
                <w:szCs w:val="21"/>
              </w:rPr>
              <w:t>导联心电波形；</w:t>
            </w:r>
          </w:p>
          <w:p w14:paraId="270A3898" w14:textId="77777777" w:rsidR="00811938" w:rsidRDefault="00181BE1" w:rsidP="005122C4">
            <w:pPr>
              <w:numPr>
                <w:ilvl w:val="1"/>
                <w:numId w:val="5"/>
              </w:numPr>
              <w:spacing w:line="312" w:lineRule="auto"/>
              <w:ind w:left="420" w:firstLineChars="200" w:firstLine="420"/>
              <w:jc w:val="left"/>
              <w:rPr>
                <w:szCs w:val="21"/>
              </w:rPr>
            </w:pPr>
            <w:r>
              <w:rPr>
                <w:szCs w:val="21"/>
              </w:rPr>
              <w:t>同时反演文件数：</w:t>
            </w:r>
            <w:r>
              <w:rPr>
                <w:szCs w:val="21"/>
              </w:rPr>
              <w:t>4</w:t>
            </w:r>
            <w:r>
              <w:rPr>
                <w:szCs w:val="21"/>
              </w:rPr>
              <w:t>（可同时打开多个文件进行反演）；</w:t>
            </w:r>
          </w:p>
          <w:p w14:paraId="4E29F6CF" w14:textId="77777777" w:rsidR="00811938" w:rsidRDefault="00181BE1" w:rsidP="005122C4">
            <w:pPr>
              <w:numPr>
                <w:ilvl w:val="1"/>
                <w:numId w:val="5"/>
              </w:numPr>
              <w:spacing w:line="312" w:lineRule="auto"/>
              <w:ind w:left="420" w:firstLineChars="200" w:firstLine="420"/>
              <w:jc w:val="left"/>
              <w:rPr>
                <w:szCs w:val="21"/>
              </w:rPr>
            </w:pPr>
            <w:r>
              <w:rPr>
                <w:szCs w:val="21"/>
              </w:rPr>
              <w:t>采样和反演同时进行：在信号实时采集过程中，可以同时打开以前记录的文件进行查看、对比、分析等操作；</w:t>
            </w:r>
          </w:p>
          <w:p w14:paraId="3AEE4A00" w14:textId="77777777" w:rsidR="00811938" w:rsidRDefault="00181BE1" w:rsidP="005122C4">
            <w:pPr>
              <w:numPr>
                <w:ilvl w:val="1"/>
                <w:numId w:val="5"/>
              </w:numPr>
              <w:spacing w:line="312" w:lineRule="auto"/>
              <w:ind w:left="420" w:firstLineChars="200" w:firstLine="420"/>
              <w:jc w:val="left"/>
              <w:rPr>
                <w:szCs w:val="21"/>
              </w:rPr>
            </w:pPr>
            <w:r>
              <w:rPr>
                <w:szCs w:val="21"/>
              </w:rPr>
              <w:t>反演文件时，可以在播放反演波形的同时播放信号声音，比如播放减压神经放电声音；</w:t>
            </w:r>
          </w:p>
          <w:p w14:paraId="6299C3EE" w14:textId="77777777" w:rsidR="00811938" w:rsidRDefault="00181BE1" w:rsidP="005122C4">
            <w:pPr>
              <w:numPr>
                <w:ilvl w:val="1"/>
                <w:numId w:val="5"/>
              </w:numPr>
              <w:spacing w:line="312" w:lineRule="auto"/>
              <w:ind w:left="420" w:firstLineChars="200" w:firstLine="420"/>
              <w:jc w:val="left"/>
              <w:rPr>
                <w:szCs w:val="21"/>
              </w:rPr>
            </w:pPr>
            <w:r>
              <w:rPr>
                <w:szCs w:val="21"/>
              </w:rPr>
              <w:t>软件外观：可由用户改变，可打开或隐藏信息显示、刺激、快速启动、</w:t>
            </w:r>
          </w:p>
          <w:p w14:paraId="3FFE6ACF" w14:textId="77777777" w:rsidR="00811938" w:rsidRDefault="00181BE1" w:rsidP="005122C4">
            <w:pPr>
              <w:numPr>
                <w:ilvl w:val="1"/>
                <w:numId w:val="5"/>
              </w:numPr>
              <w:spacing w:line="312" w:lineRule="auto"/>
              <w:ind w:left="420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专业实验知识展示：可以</w:t>
            </w:r>
            <w:r>
              <w:rPr>
                <w:szCs w:val="21"/>
              </w:rPr>
              <w:t>Flash</w:t>
            </w:r>
            <w:r>
              <w:rPr>
                <w:szCs w:val="21"/>
              </w:rPr>
              <w:t>文件和流媒体等形式展示各种专业实验技能；</w:t>
            </w:r>
          </w:p>
          <w:p w14:paraId="1E546FE0" w14:textId="77777777" w:rsidR="00811938" w:rsidRDefault="00181BE1" w:rsidP="005122C4">
            <w:pPr>
              <w:numPr>
                <w:ilvl w:val="1"/>
                <w:numId w:val="5"/>
              </w:numPr>
              <w:spacing w:line="312" w:lineRule="auto"/>
              <w:ind w:left="420" w:firstLineChars="20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软件直接与虚拟仿真实验中心连接（用户需配置虚拟实验仿真中心）：为学生展示更多实验知识；</w:t>
            </w:r>
          </w:p>
          <w:p w14:paraId="2854B4B3" w14:textId="77777777" w:rsidR="00811938" w:rsidRDefault="00811938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54A50613" w14:textId="77777777" w:rsidR="00811938" w:rsidRDefault="00811938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59E6F8F1" w14:textId="77777777" w:rsidR="00811938" w:rsidRDefault="00811938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0CE920ED" w14:textId="77777777" w:rsidR="00811938" w:rsidRDefault="00811938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52740CE" w14:textId="47086E4C" w:rsidR="00811938" w:rsidRDefault="00181BE1" w:rsidP="006535B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6535BF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27225CB1" w14:textId="1CF6D2A4" w:rsidR="00811938" w:rsidRDefault="006535B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811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6C24"/>
    <w:multiLevelType w:val="multilevel"/>
    <w:tmpl w:val="09176C2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C966CB"/>
    <w:multiLevelType w:val="multilevel"/>
    <w:tmpl w:val="0EC966CB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24A74DE6"/>
    <w:multiLevelType w:val="multilevel"/>
    <w:tmpl w:val="24A74DE6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3）"/>
      <w:lvlJc w:val="left"/>
      <w:pPr>
        <w:ind w:left="1277" w:hanging="567"/>
      </w:pPr>
      <w:rPr>
        <w:rFonts w:ascii="Times New Roman" w:eastAsia="宋体" w:hAnsi="Times New Roman"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2FD41AF5"/>
    <w:multiLevelType w:val="multilevel"/>
    <w:tmpl w:val="2FD41AF5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4F07C63"/>
    <w:multiLevelType w:val="multilevel"/>
    <w:tmpl w:val="CEBA383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561" w:hanging="567"/>
      </w:pPr>
      <w:rPr>
        <w:color w:val="auto"/>
        <w:sz w:val="21"/>
        <w:szCs w:val="21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FEB7D2AB"/>
    <w:rsid w:val="00077372"/>
    <w:rsid w:val="000C1290"/>
    <w:rsid w:val="000E7406"/>
    <w:rsid w:val="0011746F"/>
    <w:rsid w:val="00181BE1"/>
    <w:rsid w:val="003372BD"/>
    <w:rsid w:val="005122C4"/>
    <w:rsid w:val="006535BF"/>
    <w:rsid w:val="007C0E4C"/>
    <w:rsid w:val="00811938"/>
    <w:rsid w:val="0085369C"/>
    <w:rsid w:val="009917FC"/>
    <w:rsid w:val="00C721D1"/>
    <w:rsid w:val="00F06A8F"/>
    <w:rsid w:val="7677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C6984"/>
  <w15:docId w15:val="{00A7B061-BA9C-E842-A668-9F1DE0C5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Times New Roman" w:eastAsia="宋体" w:hAnsi="Times New Roman" w:cs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szCs w:val="24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947</Characters>
  <Application>Microsoft Office Word</Application>
  <DocSecurity>0</DocSecurity>
  <Lines>7</Lines>
  <Paragraphs>2</Paragraphs>
  <ScaleCrop>false</ScaleCrop>
  <Company>南京中医药大学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6</cp:revision>
  <dcterms:created xsi:type="dcterms:W3CDTF">2023-06-16T04:04:00Z</dcterms:created>
  <dcterms:modified xsi:type="dcterms:W3CDTF">2023-06-16T08:09:00Z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63A1D2819BCB65869FCF8B64FE5C894C</vt:lpwstr>
  </property>
</Properties>
</file>