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C290" w14:textId="77777777" w:rsidR="009917FC" w:rsidRPr="009917FC" w:rsidRDefault="009917FC" w:rsidP="009917FC">
      <w:pPr>
        <w:jc w:val="center"/>
        <w:rPr>
          <w:rFonts w:ascii="宋体" w:eastAsia="宋体" w:hAnsi="宋体"/>
          <w:sz w:val="32"/>
          <w:szCs w:val="32"/>
        </w:rPr>
      </w:pPr>
    </w:p>
    <w:p w14:paraId="3E7716C2"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384"/>
        <w:gridCol w:w="6912"/>
      </w:tblGrid>
      <w:tr w:rsidR="00824EBD" w:rsidRPr="009917FC" w14:paraId="2486EC4A" w14:textId="77777777" w:rsidTr="001A02EB">
        <w:tc>
          <w:tcPr>
            <w:tcW w:w="1384" w:type="dxa"/>
          </w:tcPr>
          <w:p w14:paraId="79B0E179" w14:textId="77777777" w:rsidR="00824EBD" w:rsidRPr="009917FC" w:rsidRDefault="00824EBD" w:rsidP="009917FC">
            <w:pPr>
              <w:rPr>
                <w:rFonts w:ascii="宋体" w:eastAsia="宋体" w:hAnsi="宋体"/>
                <w:sz w:val="28"/>
                <w:szCs w:val="28"/>
              </w:rPr>
            </w:pPr>
            <w:r w:rsidRPr="009917FC">
              <w:rPr>
                <w:rFonts w:ascii="宋体" w:eastAsia="宋体" w:hAnsi="宋体" w:hint="eastAsia"/>
                <w:sz w:val="28"/>
                <w:szCs w:val="28"/>
              </w:rPr>
              <w:t>产品名称</w:t>
            </w:r>
          </w:p>
        </w:tc>
        <w:tc>
          <w:tcPr>
            <w:tcW w:w="6912" w:type="dxa"/>
          </w:tcPr>
          <w:p w14:paraId="55471F41" w14:textId="1869732F" w:rsidR="00824EBD" w:rsidRPr="009917FC" w:rsidRDefault="00824EBD" w:rsidP="009917FC">
            <w:pPr>
              <w:rPr>
                <w:rFonts w:ascii="宋体" w:eastAsia="宋体" w:hAnsi="宋体"/>
                <w:sz w:val="28"/>
                <w:szCs w:val="28"/>
              </w:rPr>
            </w:pPr>
            <w:r w:rsidRPr="009C3E3F">
              <w:rPr>
                <w:rFonts w:ascii="宋体" w:eastAsia="宋体" w:hAnsi="宋体" w:hint="eastAsia"/>
                <w:sz w:val="28"/>
                <w:szCs w:val="28"/>
              </w:rPr>
              <w:t>基础会计教学云平台</w:t>
            </w:r>
          </w:p>
        </w:tc>
      </w:tr>
      <w:tr w:rsidR="009917FC" w:rsidRPr="009917FC" w14:paraId="3457C286" w14:textId="77777777" w:rsidTr="009C3E3F">
        <w:trPr>
          <w:trHeight w:val="814"/>
        </w:trPr>
        <w:tc>
          <w:tcPr>
            <w:tcW w:w="8296" w:type="dxa"/>
            <w:gridSpan w:val="2"/>
          </w:tcPr>
          <w:p w14:paraId="00A0CFFD"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ED35E1">
              <w:rPr>
                <w:rFonts w:ascii="宋体" w:eastAsia="宋体" w:hAnsi="宋体" w:hint="eastAsia"/>
                <w:sz w:val="28"/>
                <w:szCs w:val="28"/>
              </w:rPr>
              <w:t>主要用于</w:t>
            </w:r>
            <w:r w:rsidR="00B70B05">
              <w:rPr>
                <w:rFonts w:ascii="宋体" w:eastAsia="宋体" w:hAnsi="宋体" w:hint="eastAsia"/>
                <w:sz w:val="28"/>
                <w:szCs w:val="28"/>
              </w:rPr>
              <w:t>会计学</w:t>
            </w:r>
            <w:r w:rsidR="00ED35E1">
              <w:rPr>
                <w:rFonts w:ascii="宋体" w:eastAsia="宋体" w:hAnsi="宋体" w:hint="eastAsia"/>
                <w:sz w:val="28"/>
                <w:szCs w:val="28"/>
              </w:rPr>
              <w:t>实验教学</w:t>
            </w:r>
            <w:r w:rsidR="00B70B05">
              <w:rPr>
                <w:rFonts w:ascii="宋体" w:eastAsia="宋体" w:hAnsi="宋体" w:hint="eastAsia"/>
                <w:sz w:val="28"/>
                <w:szCs w:val="28"/>
              </w:rPr>
              <w:t>,并能让学生通过此软件的学习与训练进一步参加会计学相关比赛。</w:t>
            </w:r>
          </w:p>
        </w:tc>
      </w:tr>
      <w:tr w:rsidR="009917FC" w:rsidRPr="009917FC" w14:paraId="1000D3D6" w14:textId="77777777" w:rsidTr="007C0E4C">
        <w:trPr>
          <w:trHeight w:val="7141"/>
        </w:trPr>
        <w:tc>
          <w:tcPr>
            <w:tcW w:w="8296" w:type="dxa"/>
            <w:gridSpan w:val="2"/>
          </w:tcPr>
          <w:p w14:paraId="25CE6F91" w14:textId="77777777" w:rsidR="001A06D3" w:rsidRDefault="009917FC">
            <w:pPr>
              <w:rPr>
                <w:rFonts w:ascii="宋体" w:eastAsia="宋体" w:hAnsi="宋体"/>
                <w:sz w:val="28"/>
                <w:szCs w:val="28"/>
              </w:rPr>
            </w:pPr>
            <w:r w:rsidRPr="009917FC">
              <w:rPr>
                <w:rFonts w:ascii="宋体" w:eastAsia="宋体" w:hAnsi="宋体" w:hint="eastAsia"/>
                <w:sz w:val="28"/>
                <w:szCs w:val="28"/>
              </w:rPr>
              <w:t>参数要求：</w:t>
            </w:r>
          </w:p>
          <w:p w14:paraId="7B9AC754" w14:textId="77777777" w:rsidR="009C3E3F" w:rsidRPr="009C3E3F" w:rsidRDefault="009C3E3F">
            <w:pPr>
              <w:rPr>
                <w:rFonts w:ascii="宋体" w:eastAsia="宋体" w:hAnsi="宋体"/>
                <w:sz w:val="28"/>
                <w:szCs w:val="28"/>
              </w:rPr>
            </w:pPr>
            <w:r w:rsidRPr="009C3E3F">
              <w:rPr>
                <w:rFonts w:ascii="宋体" w:eastAsia="宋体" w:hAnsi="宋体" w:hint="eastAsia"/>
                <w:sz w:val="28"/>
                <w:szCs w:val="28"/>
              </w:rPr>
              <w:t>一、功能、技术指标：</w:t>
            </w:r>
          </w:p>
          <w:p w14:paraId="7BDDEC2B"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1.★采用云服务器技术，学校可以不需要准备服务器安装本系统，只需通过网页登录就可以进行使用，无站点限制。</w:t>
            </w:r>
          </w:p>
          <w:p w14:paraId="0BBA1F97"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2.★系统支持教师在手机</w:t>
            </w:r>
            <w:proofErr w:type="gramStart"/>
            <w:r w:rsidRPr="009C3E3F">
              <w:rPr>
                <w:rFonts w:ascii="宋体" w:eastAsia="宋体" w:hAnsi="宋体" w:hint="eastAsia"/>
                <w:sz w:val="28"/>
                <w:szCs w:val="28"/>
              </w:rPr>
              <w:t>微信端</w:t>
            </w:r>
            <w:proofErr w:type="gramEnd"/>
            <w:r w:rsidRPr="009C3E3F">
              <w:rPr>
                <w:rFonts w:ascii="宋体" w:eastAsia="宋体" w:hAnsi="宋体" w:hint="eastAsia"/>
                <w:sz w:val="28"/>
                <w:szCs w:val="28"/>
              </w:rPr>
              <w:t>（不能以APP替代微信）进行管理操作。教师在手机</w:t>
            </w:r>
            <w:proofErr w:type="gramStart"/>
            <w:r w:rsidRPr="009C3E3F">
              <w:rPr>
                <w:rFonts w:ascii="宋体" w:eastAsia="宋体" w:hAnsi="宋体" w:hint="eastAsia"/>
                <w:sz w:val="28"/>
                <w:szCs w:val="28"/>
              </w:rPr>
              <w:t>微信端</w:t>
            </w:r>
            <w:proofErr w:type="gramEnd"/>
            <w:r w:rsidRPr="009C3E3F">
              <w:rPr>
                <w:rFonts w:ascii="宋体" w:eastAsia="宋体" w:hAnsi="宋体" w:hint="eastAsia"/>
                <w:sz w:val="28"/>
                <w:szCs w:val="28"/>
              </w:rPr>
              <w:t>只需要创建班级然后学生通过邀请码就可以自己创建学生账号加入班级，同时教师可以在手机</w:t>
            </w:r>
            <w:proofErr w:type="gramStart"/>
            <w:r w:rsidRPr="009C3E3F">
              <w:rPr>
                <w:rFonts w:ascii="宋体" w:eastAsia="宋体" w:hAnsi="宋体" w:hint="eastAsia"/>
                <w:sz w:val="28"/>
                <w:szCs w:val="28"/>
              </w:rPr>
              <w:t>微信端发布</w:t>
            </w:r>
            <w:proofErr w:type="gramEnd"/>
            <w:r w:rsidRPr="009C3E3F">
              <w:rPr>
                <w:rFonts w:ascii="宋体" w:eastAsia="宋体" w:hAnsi="宋体" w:hint="eastAsia"/>
                <w:sz w:val="28"/>
                <w:szCs w:val="28"/>
              </w:rPr>
              <w:t>作业任务、查看成绩分析等，手机端和电脑端的操作内容能够实时同步。</w:t>
            </w:r>
          </w:p>
          <w:p w14:paraId="7E5AA1F8"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3.★系统支持学生</w:t>
            </w:r>
            <w:proofErr w:type="gramStart"/>
            <w:r w:rsidRPr="009C3E3F">
              <w:rPr>
                <w:rFonts w:ascii="宋体" w:eastAsia="宋体" w:hAnsi="宋体" w:hint="eastAsia"/>
                <w:sz w:val="28"/>
                <w:szCs w:val="28"/>
              </w:rPr>
              <w:t>在微信小</w:t>
            </w:r>
            <w:proofErr w:type="gramEnd"/>
            <w:r w:rsidRPr="009C3E3F">
              <w:rPr>
                <w:rFonts w:ascii="宋体" w:eastAsia="宋体" w:hAnsi="宋体" w:hint="eastAsia"/>
                <w:sz w:val="28"/>
                <w:szCs w:val="28"/>
              </w:rPr>
              <w:t>程序端进行答题（不能以APP</w:t>
            </w:r>
            <w:proofErr w:type="gramStart"/>
            <w:r w:rsidRPr="009C3E3F">
              <w:rPr>
                <w:rFonts w:ascii="宋体" w:eastAsia="宋体" w:hAnsi="宋体" w:hint="eastAsia"/>
                <w:sz w:val="28"/>
                <w:szCs w:val="28"/>
              </w:rPr>
              <w:t>替代微信小</w:t>
            </w:r>
            <w:proofErr w:type="gramEnd"/>
            <w:r w:rsidRPr="009C3E3F">
              <w:rPr>
                <w:rFonts w:ascii="宋体" w:eastAsia="宋体" w:hAnsi="宋体" w:hint="eastAsia"/>
                <w:sz w:val="28"/>
                <w:szCs w:val="28"/>
              </w:rPr>
              <w:t>程序）。</w:t>
            </w:r>
            <w:proofErr w:type="gramStart"/>
            <w:r w:rsidRPr="009C3E3F">
              <w:rPr>
                <w:rFonts w:ascii="宋体" w:eastAsia="宋体" w:hAnsi="宋体" w:hint="eastAsia"/>
                <w:sz w:val="28"/>
                <w:szCs w:val="28"/>
              </w:rPr>
              <w:t>微信小</w:t>
            </w:r>
            <w:proofErr w:type="gramEnd"/>
            <w:r w:rsidRPr="009C3E3F">
              <w:rPr>
                <w:rFonts w:ascii="宋体" w:eastAsia="宋体" w:hAnsi="宋体" w:hint="eastAsia"/>
                <w:sz w:val="28"/>
                <w:szCs w:val="28"/>
              </w:rPr>
              <w:t>程序</w:t>
            </w:r>
            <w:proofErr w:type="gramStart"/>
            <w:r w:rsidRPr="009C3E3F">
              <w:rPr>
                <w:rFonts w:ascii="宋体" w:eastAsia="宋体" w:hAnsi="宋体" w:hint="eastAsia"/>
                <w:sz w:val="28"/>
                <w:szCs w:val="28"/>
              </w:rPr>
              <w:t>端能够</w:t>
            </w:r>
            <w:proofErr w:type="gramEnd"/>
            <w:r w:rsidRPr="009C3E3F">
              <w:rPr>
                <w:rFonts w:ascii="宋体" w:eastAsia="宋体" w:hAnsi="宋体" w:hint="eastAsia"/>
                <w:sz w:val="28"/>
                <w:szCs w:val="28"/>
              </w:rPr>
              <w:t>支持单选题、多选题、判断题、填空题、分录题、单据实务题等所有题型答题。学生交完卷后能够直接在小程序上查看详细成绩分析，理论题必须要提供题析、实</w:t>
            </w:r>
            <w:proofErr w:type="gramStart"/>
            <w:r w:rsidRPr="009C3E3F">
              <w:rPr>
                <w:rFonts w:ascii="宋体" w:eastAsia="宋体" w:hAnsi="宋体" w:hint="eastAsia"/>
                <w:sz w:val="28"/>
                <w:szCs w:val="28"/>
              </w:rPr>
              <w:t>训题能够</w:t>
            </w:r>
            <w:proofErr w:type="gramEnd"/>
            <w:r w:rsidRPr="009C3E3F">
              <w:rPr>
                <w:rFonts w:ascii="宋体" w:eastAsia="宋体" w:hAnsi="宋体" w:hint="eastAsia"/>
                <w:sz w:val="28"/>
                <w:szCs w:val="28"/>
              </w:rPr>
              <w:t>进行答案对比并且查看正确答案；学生答完</w:t>
            </w:r>
            <w:proofErr w:type="gramStart"/>
            <w:r w:rsidRPr="009C3E3F">
              <w:rPr>
                <w:rFonts w:ascii="宋体" w:eastAsia="宋体" w:hAnsi="宋体" w:hint="eastAsia"/>
                <w:sz w:val="28"/>
                <w:szCs w:val="28"/>
              </w:rPr>
              <w:t>题之后</w:t>
            </w:r>
            <w:proofErr w:type="gramEnd"/>
            <w:r w:rsidRPr="009C3E3F">
              <w:rPr>
                <w:rFonts w:ascii="宋体" w:eastAsia="宋体" w:hAnsi="宋体" w:hint="eastAsia"/>
                <w:sz w:val="28"/>
                <w:szCs w:val="28"/>
              </w:rPr>
              <w:t>可以在小程序上点击重新做题。手机小程序和电脑端的操作内容能够实时同步。</w:t>
            </w:r>
          </w:p>
          <w:p w14:paraId="7604972F"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4.</w:t>
            </w:r>
            <w:proofErr w:type="gramStart"/>
            <w:r w:rsidRPr="009C3E3F">
              <w:rPr>
                <w:rFonts w:ascii="宋体" w:eastAsia="宋体" w:hAnsi="宋体" w:hint="eastAsia"/>
                <w:sz w:val="28"/>
                <w:szCs w:val="28"/>
              </w:rPr>
              <w:t>学生微信小</w:t>
            </w:r>
            <w:proofErr w:type="gramEnd"/>
            <w:r w:rsidRPr="009C3E3F">
              <w:rPr>
                <w:rFonts w:ascii="宋体" w:eastAsia="宋体" w:hAnsi="宋体" w:hint="eastAsia"/>
                <w:sz w:val="28"/>
                <w:szCs w:val="28"/>
              </w:rPr>
              <w:t>程序单据实务题答题必须支持原始凭证审核和填制、记账凭证审核和填制、科目汇总表、账簿、报表等，必须能够通过</w:t>
            </w:r>
            <w:r w:rsidRPr="009C3E3F">
              <w:rPr>
                <w:rFonts w:ascii="宋体" w:eastAsia="宋体" w:hAnsi="宋体" w:hint="eastAsia"/>
                <w:sz w:val="28"/>
                <w:szCs w:val="28"/>
              </w:rPr>
              <w:lastRenderedPageBreak/>
              <w:t>小程序对各种实务题型进行完整的答题操作并判分，手机小程序和电脑端的操作内容能够实时同步。</w:t>
            </w:r>
          </w:p>
          <w:p w14:paraId="2928DC17" w14:textId="77777777" w:rsidR="009917FC" w:rsidRPr="009C3E3F" w:rsidRDefault="009C3E3F" w:rsidP="009C3E3F">
            <w:pPr>
              <w:rPr>
                <w:rFonts w:ascii="宋体" w:eastAsia="宋体" w:hAnsi="宋体"/>
                <w:sz w:val="28"/>
                <w:szCs w:val="28"/>
              </w:rPr>
            </w:pPr>
            <w:r>
              <w:rPr>
                <w:rFonts w:ascii="宋体" w:eastAsia="宋体" w:hAnsi="宋体" w:hint="eastAsia"/>
                <w:sz w:val="28"/>
                <w:szCs w:val="28"/>
              </w:rPr>
              <w:t>5</w:t>
            </w:r>
            <w:r w:rsidRPr="009C3E3F">
              <w:rPr>
                <w:rFonts w:ascii="宋体" w:eastAsia="宋体" w:hAnsi="宋体" w:hint="eastAsia"/>
                <w:sz w:val="28"/>
                <w:szCs w:val="28"/>
              </w:rPr>
              <w:t>.★系统能够同时支持理论题与实务操作题。平台预置了课程章节题库以及模拟卷</w:t>
            </w:r>
            <w:r>
              <w:rPr>
                <w:rFonts w:hint="eastAsia"/>
                <w:bCs/>
              </w:rPr>
              <w:t>库</w:t>
            </w:r>
            <w:r w:rsidRPr="009C3E3F">
              <w:rPr>
                <w:rFonts w:ascii="宋体" w:eastAsia="宋体" w:hAnsi="宋体" w:hint="eastAsia"/>
                <w:sz w:val="28"/>
                <w:szCs w:val="28"/>
              </w:rPr>
              <w:t>，课程章节题库必须包含基础会计实务课程和基础会计理论课程两个课程题库，同时预置好10套模拟卷库。</w:t>
            </w:r>
          </w:p>
          <w:p w14:paraId="1F901521" w14:textId="77777777" w:rsidR="009C3E3F" w:rsidRPr="009C3E3F" w:rsidRDefault="009C3E3F" w:rsidP="009C3E3F">
            <w:pPr>
              <w:rPr>
                <w:rFonts w:ascii="宋体" w:eastAsia="宋体" w:hAnsi="宋体"/>
                <w:sz w:val="28"/>
                <w:szCs w:val="28"/>
              </w:rPr>
            </w:pPr>
            <w:r>
              <w:rPr>
                <w:rFonts w:ascii="宋体" w:eastAsia="宋体" w:hAnsi="宋体" w:hint="eastAsia"/>
                <w:sz w:val="28"/>
                <w:szCs w:val="28"/>
              </w:rPr>
              <w:t>6</w:t>
            </w:r>
            <w:r w:rsidRPr="009C3E3F">
              <w:rPr>
                <w:rFonts w:ascii="宋体" w:eastAsia="宋体" w:hAnsi="宋体" w:hint="eastAsia"/>
                <w:sz w:val="28"/>
                <w:szCs w:val="28"/>
              </w:rPr>
              <w:t>.★系统每个章节预置配套课件资源，必须支持教师下载系统预置的课件资源，同时也支持教师上传自己的课件资源。</w:t>
            </w:r>
          </w:p>
          <w:p w14:paraId="7587645C" w14:textId="77777777" w:rsidR="009C3E3F" w:rsidRPr="009C3E3F" w:rsidRDefault="009C3E3F" w:rsidP="009C3E3F">
            <w:pPr>
              <w:rPr>
                <w:rFonts w:ascii="宋体" w:eastAsia="宋体" w:hAnsi="宋体"/>
                <w:sz w:val="28"/>
                <w:szCs w:val="28"/>
              </w:rPr>
            </w:pPr>
            <w:r>
              <w:rPr>
                <w:rFonts w:ascii="宋体" w:eastAsia="宋体" w:hAnsi="宋体" w:hint="eastAsia"/>
                <w:sz w:val="28"/>
                <w:szCs w:val="28"/>
              </w:rPr>
              <w:t>7</w:t>
            </w:r>
            <w:r w:rsidRPr="009C3E3F">
              <w:rPr>
                <w:rFonts w:ascii="宋体" w:eastAsia="宋体" w:hAnsi="宋体" w:hint="eastAsia"/>
                <w:sz w:val="28"/>
                <w:szCs w:val="28"/>
              </w:rPr>
              <w:t>.★系统支持学生按课程章节自主练习，同时教师可以设置自主练习为随机模式或非随机模式，随机模式下学生每次进入某个课程章节练习则系统会随机生成一些题目，非随机模式则要练习所有的内容。</w:t>
            </w:r>
          </w:p>
          <w:p w14:paraId="6622014D" w14:textId="77777777" w:rsidR="009C3E3F" w:rsidRPr="009C3E3F" w:rsidRDefault="009C3E3F" w:rsidP="009C3E3F">
            <w:pPr>
              <w:rPr>
                <w:rFonts w:ascii="宋体" w:eastAsia="宋体" w:hAnsi="宋体"/>
                <w:sz w:val="28"/>
                <w:szCs w:val="28"/>
              </w:rPr>
            </w:pPr>
            <w:r>
              <w:rPr>
                <w:rFonts w:ascii="宋体" w:eastAsia="宋体" w:hAnsi="宋体" w:hint="eastAsia"/>
                <w:sz w:val="28"/>
                <w:szCs w:val="28"/>
              </w:rPr>
              <w:t>8</w:t>
            </w:r>
            <w:r w:rsidRPr="009C3E3F">
              <w:rPr>
                <w:rFonts w:ascii="宋体" w:eastAsia="宋体" w:hAnsi="宋体" w:hint="eastAsia"/>
                <w:sz w:val="28"/>
                <w:szCs w:val="28"/>
              </w:rPr>
              <w:t>、教师发布任务抽题时实务</w:t>
            </w:r>
            <w:proofErr w:type="gramStart"/>
            <w:r w:rsidRPr="009C3E3F">
              <w:rPr>
                <w:rFonts w:ascii="宋体" w:eastAsia="宋体" w:hAnsi="宋体" w:hint="eastAsia"/>
                <w:sz w:val="28"/>
                <w:szCs w:val="28"/>
              </w:rPr>
              <w:t>题能够</w:t>
            </w:r>
            <w:proofErr w:type="gramEnd"/>
            <w:r w:rsidRPr="009C3E3F">
              <w:rPr>
                <w:rFonts w:ascii="宋体" w:eastAsia="宋体" w:hAnsi="宋体" w:hint="eastAsia"/>
                <w:sz w:val="28"/>
                <w:szCs w:val="28"/>
              </w:rPr>
              <w:t>按更详细的题型进行设置数量和分值，包括：原始凭证审核、原始凭证填制、记账凭证填制、记账凭证审核、记账凭证填制、日记账、明细账、总账、科目汇总表、资产负债表、利润表等。</w:t>
            </w:r>
          </w:p>
          <w:p w14:paraId="4198C5C2"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二、预置训练内容指标：</w:t>
            </w:r>
          </w:p>
          <w:p w14:paraId="1CE774B4"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1、系统预置基础会计理论训练题库和基础会计实务操作训练题库。</w:t>
            </w:r>
          </w:p>
          <w:p w14:paraId="7674CCF8"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2、★是否适用新收入准则及新金融工具准则，可以由用户根据需要自主设置。</w:t>
            </w:r>
          </w:p>
          <w:p w14:paraId="79E82D0B"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3、系统预置基础会计理论训练题库包含： 1总论、2会计要素与会计等式、3会计科目与账户、4会计记账方法、5借贷记账法下主要经济业务的账务处理、6会计凭证、7会计账簿、8账务处理程序、</w:t>
            </w:r>
            <w:r w:rsidRPr="009C3E3F">
              <w:rPr>
                <w:rFonts w:ascii="宋体" w:eastAsia="宋体" w:hAnsi="宋体" w:hint="eastAsia"/>
                <w:sz w:val="28"/>
                <w:szCs w:val="28"/>
              </w:rPr>
              <w:lastRenderedPageBreak/>
              <w:t>9财产清查、10财务会计报告十个章节的题库。</w:t>
            </w:r>
          </w:p>
          <w:p w14:paraId="5B14EF03" w14:textId="77777777" w:rsidR="009C3E3F" w:rsidRPr="009C3E3F" w:rsidRDefault="009C3E3F" w:rsidP="009C3E3F">
            <w:pPr>
              <w:rPr>
                <w:rFonts w:ascii="宋体" w:eastAsia="宋体" w:hAnsi="宋体"/>
                <w:sz w:val="28"/>
                <w:szCs w:val="28"/>
              </w:rPr>
            </w:pPr>
            <w:r w:rsidRPr="009C3E3F">
              <w:rPr>
                <w:rFonts w:ascii="宋体" w:eastAsia="宋体" w:hAnsi="宋体" w:hint="eastAsia"/>
                <w:sz w:val="28"/>
                <w:szCs w:val="28"/>
              </w:rPr>
              <w:t>基础会计实务操作训练题库包含：1、原始凭证的填制与审核。2、记账凭证的填制与审核。3、企业日常的经济业务处理。4、建账与登记账簿。5、财产清查。6、对账与结账。7、编制科目汇总表。8、编制财务报表。9、综合实训。</w:t>
            </w:r>
          </w:p>
          <w:p w14:paraId="4D223535" w14:textId="77777777" w:rsidR="009C3E3F" w:rsidRPr="009C3E3F" w:rsidRDefault="009C3E3F" w:rsidP="009C3E3F">
            <w:pPr>
              <w:rPr>
                <w:rFonts w:ascii="宋体" w:eastAsia="宋体" w:hAnsi="宋体"/>
                <w:sz w:val="28"/>
                <w:szCs w:val="28"/>
              </w:rPr>
            </w:pPr>
          </w:p>
          <w:p w14:paraId="34601A68" w14:textId="77777777" w:rsidR="009917FC" w:rsidRPr="009917FC" w:rsidRDefault="009917FC">
            <w:pPr>
              <w:rPr>
                <w:rFonts w:ascii="宋体" w:eastAsia="宋体" w:hAnsi="宋体"/>
                <w:sz w:val="28"/>
                <w:szCs w:val="28"/>
              </w:rPr>
            </w:pPr>
          </w:p>
          <w:p w14:paraId="65E1CDB0" w14:textId="77777777" w:rsidR="009917FC" w:rsidRPr="009917FC" w:rsidRDefault="009917FC">
            <w:pPr>
              <w:rPr>
                <w:rFonts w:ascii="宋体" w:eastAsia="宋体" w:hAnsi="宋体"/>
                <w:sz w:val="28"/>
                <w:szCs w:val="28"/>
              </w:rPr>
            </w:pPr>
          </w:p>
          <w:p w14:paraId="229CC4D6" w14:textId="77777777" w:rsidR="009917FC" w:rsidRPr="009917FC" w:rsidRDefault="009917FC">
            <w:pPr>
              <w:rPr>
                <w:rFonts w:ascii="宋体" w:eastAsia="宋体" w:hAnsi="宋体"/>
                <w:sz w:val="28"/>
                <w:szCs w:val="28"/>
              </w:rPr>
            </w:pPr>
          </w:p>
          <w:p w14:paraId="73380ECB" w14:textId="77777777" w:rsidR="009917FC" w:rsidRPr="009917FC" w:rsidRDefault="009917FC">
            <w:pPr>
              <w:rPr>
                <w:rFonts w:ascii="宋体" w:eastAsia="宋体" w:hAnsi="宋体"/>
                <w:sz w:val="28"/>
                <w:szCs w:val="28"/>
              </w:rPr>
            </w:pPr>
          </w:p>
          <w:p w14:paraId="489C85C5" w14:textId="37FB80C5" w:rsidR="00824EBD" w:rsidRPr="00F06A8F" w:rsidRDefault="009917FC" w:rsidP="00824EBD">
            <w:pPr>
              <w:rPr>
                <w:rFonts w:ascii="宋体" w:eastAsia="宋体" w:hAnsi="宋体"/>
                <w:sz w:val="28"/>
                <w:szCs w:val="28"/>
              </w:rPr>
            </w:pPr>
            <w:r w:rsidRPr="009917FC">
              <w:rPr>
                <w:rFonts w:ascii="宋体" w:eastAsia="宋体" w:hAnsi="宋体" w:hint="eastAsia"/>
                <w:sz w:val="28"/>
                <w:szCs w:val="28"/>
              </w:rPr>
              <w:t xml:space="preserve">　　　　　　　　　　　　　　　　</w:t>
            </w:r>
          </w:p>
          <w:p w14:paraId="37C4B281" w14:textId="2074A1BA" w:rsidR="00F06A8F" w:rsidRPr="00F06A8F" w:rsidRDefault="00F06A8F">
            <w:pPr>
              <w:rPr>
                <w:rFonts w:ascii="宋体" w:eastAsia="宋体" w:hAnsi="宋体"/>
                <w:sz w:val="28"/>
                <w:szCs w:val="28"/>
              </w:rPr>
            </w:pPr>
          </w:p>
        </w:tc>
      </w:tr>
    </w:tbl>
    <w:p w14:paraId="29DEF6AB" w14:textId="4687C807" w:rsidR="00F06A8F" w:rsidRPr="00F06A8F" w:rsidRDefault="00F06A8F" w:rsidP="00F06A8F">
      <w:pPr>
        <w:ind w:leftChars="-1" w:left="243" w:hangingChars="136" w:hanging="245"/>
        <w:rPr>
          <w:rFonts w:ascii="宋体" w:eastAsia="宋体" w:hAnsi="宋体"/>
          <w:sz w:val="18"/>
          <w:szCs w:val="18"/>
        </w:rPr>
      </w:pPr>
    </w:p>
    <w:sectPr w:rsidR="00F06A8F" w:rsidRPr="00F06A8F" w:rsidSect="00426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F1A2" w14:textId="77777777" w:rsidR="00436459" w:rsidRDefault="00436459" w:rsidP="00ED35E1">
      <w:r>
        <w:separator/>
      </w:r>
    </w:p>
  </w:endnote>
  <w:endnote w:type="continuationSeparator" w:id="0">
    <w:p w14:paraId="6CF69EDD" w14:textId="77777777" w:rsidR="00436459" w:rsidRDefault="00436459" w:rsidP="00ED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D900" w14:textId="77777777" w:rsidR="00436459" w:rsidRDefault="00436459" w:rsidP="00ED35E1">
      <w:r>
        <w:separator/>
      </w:r>
    </w:p>
  </w:footnote>
  <w:footnote w:type="continuationSeparator" w:id="0">
    <w:p w14:paraId="54F96005" w14:textId="77777777" w:rsidR="00436459" w:rsidRDefault="00436459" w:rsidP="00ED3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7FC"/>
    <w:rsid w:val="00077372"/>
    <w:rsid w:val="0011746F"/>
    <w:rsid w:val="001A06D3"/>
    <w:rsid w:val="003372BD"/>
    <w:rsid w:val="00426066"/>
    <w:rsid w:val="00436459"/>
    <w:rsid w:val="00604A64"/>
    <w:rsid w:val="006B2C52"/>
    <w:rsid w:val="0078330A"/>
    <w:rsid w:val="007C0E4C"/>
    <w:rsid w:val="00824EBD"/>
    <w:rsid w:val="0085369C"/>
    <w:rsid w:val="009917FC"/>
    <w:rsid w:val="009C3E3F"/>
    <w:rsid w:val="00B70B05"/>
    <w:rsid w:val="00CB06CE"/>
    <w:rsid w:val="00E03F59"/>
    <w:rsid w:val="00E23AC3"/>
    <w:rsid w:val="00ED35E1"/>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6953"/>
  <w15:docId w15:val="{07FF7189-0058-455E-8CBB-A4FBEE85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D35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ED35E1"/>
    <w:rPr>
      <w:sz w:val="18"/>
      <w:szCs w:val="18"/>
    </w:rPr>
  </w:style>
  <w:style w:type="paragraph" w:styleId="a6">
    <w:name w:val="footer"/>
    <w:basedOn w:val="a"/>
    <w:link w:val="a7"/>
    <w:uiPriority w:val="99"/>
    <w:semiHidden/>
    <w:unhideWhenUsed/>
    <w:rsid w:val="00ED35E1"/>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ED35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1032</Characters>
  <Application>Microsoft Office Word</Application>
  <DocSecurity>0</DocSecurity>
  <Lines>8</Lines>
  <Paragraphs>2</Paragraphs>
  <ScaleCrop>false</ScaleCrop>
  <Company>南京中医药大学</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yi zhai</cp:lastModifiedBy>
  <cp:revision>2</cp:revision>
  <dcterms:created xsi:type="dcterms:W3CDTF">2021-11-22T08:03:00Z</dcterms:created>
  <dcterms:modified xsi:type="dcterms:W3CDTF">2021-11-22T08:03:00Z</dcterms:modified>
</cp:coreProperties>
</file>