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DA8" w:rsidRDefault="00170DA8">
      <w:pPr>
        <w:jc w:val="center"/>
        <w:rPr>
          <w:rFonts w:ascii="宋体" w:eastAsia="宋体" w:hAnsi="宋体"/>
          <w:sz w:val="32"/>
          <w:szCs w:val="32"/>
        </w:rPr>
      </w:pPr>
    </w:p>
    <w:p w:rsidR="00170DA8" w:rsidRDefault="00EB0F96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D02C5" w:rsidTr="0031157D">
        <w:tc>
          <w:tcPr>
            <w:tcW w:w="8296" w:type="dxa"/>
          </w:tcPr>
          <w:p w:rsidR="00FD02C5" w:rsidRDefault="00FD02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FD02C5" w:rsidRDefault="00FD02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超微量分光光度计</w:t>
            </w:r>
          </w:p>
          <w:p w:rsidR="00FD02C5" w:rsidRDefault="00FD02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FD02C5" w:rsidRDefault="00FD02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170DA8">
        <w:trPr>
          <w:trHeight w:val="1301"/>
        </w:trPr>
        <w:tc>
          <w:tcPr>
            <w:tcW w:w="8296" w:type="dxa"/>
          </w:tcPr>
          <w:p w:rsidR="00170DA8" w:rsidRDefault="00EB0F9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测定核酸浓度</w:t>
            </w:r>
          </w:p>
        </w:tc>
      </w:tr>
      <w:tr w:rsidR="00170DA8">
        <w:trPr>
          <w:trHeight w:val="7141"/>
        </w:trPr>
        <w:tc>
          <w:tcPr>
            <w:tcW w:w="8296" w:type="dxa"/>
          </w:tcPr>
          <w:p w:rsidR="00170DA8" w:rsidRDefault="00EB0F9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W w:w="0" w:type="auto"/>
              <w:tblBorders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tblBorders>
              <w:tblCellMar>
                <w:left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44"/>
              <w:gridCol w:w="4320"/>
            </w:tblGrid>
            <w:tr w:rsidR="00EB0F96" w:rsidRPr="00EB0F96">
              <w:tc>
                <w:tcPr>
                  <w:tcW w:w="3967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CFCFC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CFCFC" w:fill="auto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型号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           </w:t>
                  </w:r>
                </w:p>
              </w:tc>
              <w:tc>
                <w:tcPr>
                  <w:tcW w:w="4596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CFCFC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CFCFC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Nano-300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  </w:t>
                  </w:r>
                </w:p>
              </w:tc>
            </w:tr>
            <w:tr w:rsidR="00EB0F96" w:rsidRPr="00EB0F96">
              <w:tc>
                <w:tcPr>
                  <w:tcW w:w="3967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7FAFF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7FAFF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波长范围</w:t>
                  </w:r>
                </w:p>
              </w:tc>
              <w:tc>
                <w:tcPr>
                  <w:tcW w:w="4596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7FAFF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7FAFF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200-800nm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；比色</w:t>
                  </w:r>
                  <w:proofErr w:type="gramStart"/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皿</w:t>
                  </w:r>
                  <w:proofErr w:type="gramEnd"/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模式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(oD600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测量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)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：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600±8nm</w:t>
                  </w:r>
                </w:p>
              </w:tc>
            </w:tr>
            <w:tr w:rsidR="00EB0F96" w:rsidRPr="00EB0F96">
              <w:tc>
                <w:tcPr>
                  <w:tcW w:w="3967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CFCFC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CFCFC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样本体积要求</w:t>
                  </w:r>
                </w:p>
              </w:tc>
              <w:tc>
                <w:tcPr>
                  <w:tcW w:w="4596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CFCFC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CFCFC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0.5-2ul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  </w:t>
                  </w:r>
                </w:p>
              </w:tc>
            </w:tr>
            <w:tr w:rsidR="00EB0F96" w:rsidRPr="00EB0F96">
              <w:tc>
                <w:tcPr>
                  <w:tcW w:w="3967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7FAFF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7FAFF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光程</w:t>
                  </w:r>
                </w:p>
              </w:tc>
              <w:tc>
                <w:tcPr>
                  <w:tcW w:w="4596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7FAFF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7FAFF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0.2mm(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高浓度测量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)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>;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1.0mm(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普通浓度测量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)</w:t>
                  </w:r>
                </w:p>
              </w:tc>
            </w:tr>
            <w:tr w:rsidR="00EB0F96" w:rsidRPr="00EB0F96">
              <w:tc>
                <w:tcPr>
                  <w:tcW w:w="3967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CFCFC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CFCFC" w:fill="auto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光源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 </w:t>
                  </w:r>
                </w:p>
              </w:tc>
              <w:tc>
                <w:tcPr>
                  <w:tcW w:w="4596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CFCFC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CFCFC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proofErr w:type="gramStart"/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氙</w:t>
                  </w:r>
                  <w:proofErr w:type="gramEnd"/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闪光灯；比色</w:t>
                  </w:r>
                  <w:proofErr w:type="gramStart"/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皿</w:t>
                  </w:r>
                  <w:proofErr w:type="gramEnd"/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模式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(oD600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测量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)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：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LED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发光二级管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</w:t>
                  </w:r>
                </w:p>
              </w:tc>
            </w:tr>
            <w:tr w:rsidR="00EB0F96" w:rsidRPr="00EB0F96">
              <w:tc>
                <w:tcPr>
                  <w:tcW w:w="3967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7FAFF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7FAFF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检测器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  </w:t>
                  </w:r>
                </w:p>
              </w:tc>
              <w:tc>
                <w:tcPr>
                  <w:tcW w:w="4596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7FAFF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7FAFF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 w:hint="eastAsia"/>
                      <w:sz w:val="18"/>
                      <w:shd w:val="pct15" w:color="auto" w:fill="FFFFFF"/>
                    </w:rPr>
                    <w:t>2048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单元线性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CCD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阵列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  </w:t>
                  </w:r>
                </w:p>
              </w:tc>
            </w:tr>
            <w:tr w:rsidR="00EB0F96" w:rsidRPr="00EB0F96">
              <w:tc>
                <w:tcPr>
                  <w:tcW w:w="3967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CFCFC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</w:tcPr>
                <w:p w:rsidR="00170DA8" w:rsidRPr="00EB0F96" w:rsidRDefault="00EB0F96">
                  <w:pPr>
                    <w:shd w:val="solid" w:color="FCFCFC" w:fill="auto"/>
                    <w:wordWrap w:val="0"/>
                    <w:autoSpaceDN w:val="0"/>
                    <w:spacing w:line="375" w:lineRule="atLeast"/>
                    <w:jc w:val="left"/>
                    <w:textAlignment w:val="center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波长精度</w:t>
                  </w:r>
                </w:p>
              </w:tc>
              <w:tc>
                <w:tcPr>
                  <w:tcW w:w="4596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CFCFC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CFCFC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1nm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  </w:t>
                  </w:r>
                </w:p>
              </w:tc>
            </w:tr>
            <w:tr w:rsidR="00EB0F96" w:rsidRPr="00EB0F96">
              <w:tc>
                <w:tcPr>
                  <w:tcW w:w="3967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7FAFF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7FAFF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波长分辨率</w:t>
                  </w:r>
                  <w:r w:rsidRPr="00EB0F96">
                    <w:rPr>
                      <w:rFonts w:ascii="宋体" w:hAnsi="宋体"/>
                      <w:sz w:val="24"/>
                      <w:shd w:val="pct15" w:color="auto" w:fill="FFFFFF"/>
                    </w:rPr>
                    <w:br/>
                  </w:r>
                </w:p>
              </w:tc>
              <w:tc>
                <w:tcPr>
                  <w:tcW w:w="4596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7FAFF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7FAFF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≤3nm(FWHM at Hg 546nm)</w:t>
                  </w:r>
                </w:p>
              </w:tc>
            </w:tr>
            <w:tr w:rsidR="00EB0F96" w:rsidRPr="00EB0F96">
              <w:tc>
                <w:tcPr>
                  <w:tcW w:w="3967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CFCFC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CFCFC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吸光度精确度</w:t>
                  </w:r>
                  <w:r w:rsidRPr="00EB0F96">
                    <w:rPr>
                      <w:rFonts w:ascii="宋体" w:hAnsi="宋体"/>
                      <w:sz w:val="24"/>
                      <w:shd w:val="pct15" w:color="auto" w:fill="FFFFFF"/>
                    </w:rPr>
                    <w:br/>
                  </w:r>
                </w:p>
              </w:tc>
              <w:tc>
                <w:tcPr>
                  <w:tcW w:w="4596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CFCFC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CFCFC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0.003Abs</w:t>
                  </w:r>
                </w:p>
              </w:tc>
            </w:tr>
            <w:tr w:rsidR="00EB0F96" w:rsidRPr="00EB0F96">
              <w:tc>
                <w:tcPr>
                  <w:tcW w:w="3967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7FAFF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7FAFF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吸光度准确度</w:t>
                  </w:r>
                </w:p>
              </w:tc>
              <w:tc>
                <w:tcPr>
                  <w:tcW w:w="4596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7FAFF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7FAFF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1%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（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7.332 Abs at 260nm)</w:t>
                  </w:r>
                </w:p>
              </w:tc>
            </w:tr>
            <w:tr w:rsidR="00EB0F96" w:rsidRPr="00EB0F96">
              <w:tc>
                <w:tcPr>
                  <w:tcW w:w="3967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CFCFC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CFCFC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吸光度范围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(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等效于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10mm)</w:t>
                  </w:r>
                </w:p>
              </w:tc>
              <w:tc>
                <w:tcPr>
                  <w:tcW w:w="4596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CFCFC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CFCFC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0.0</w:t>
                  </w:r>
                  <w:r w:rsidRPr="00EB0F96">
                    <w:rPr>
                      <w:rFonts w:ascii="微软雅黑" w:eastAsia="微软雅黑" w:hAnsi="微软雅黑" w:hint="eastAsia"/>
                      <w:sz w:val="18"/>
                      <w:shd w:val="pct15" w:color="auto" w:fill="FFFFFF"/>
                    </w:rPr>
                    <w:t>4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-</w:t>
                  </w:r>
                  <w:r w:rsidRPr="00EB0F96">
                    <w:rPr>
                      <w:rFonts w:ascii="微软雅黑" w:eastAsia="微软雅黑" w:hAnsi="微软雅黑" w:hint="eastAsia"/>
                      <w:sz w:val="18"/>
                      <w:shd w:val="pct15" w:color="auto" w:fill="FFFFFF"/>
                    </w:rPr>
                    <w:t>9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0A;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比色</w:t>
                  </w:r>
                  <w:proofErr w:type="gramStart"/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皿</w:t>
                  </w:r>
                  <w:proofErr w:type="gramEnd"/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模式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(oD600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测量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)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：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0~4A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      </w:t>
                  </w:r>
                </w:p>
              </w:tc>
            </w:tr>
            <w:tr w:rsidR="00EB0F96" w:rsidRPr="00EB0F96">
              <w:tc>
                <w:tcPr>
                  <w:tcW w:w="3967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7FAFF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7FAFF" w:fill="auto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测试时间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  </w:t>
                  </w:r>
                </w:p>
              </w:tc>
              <w:tc>
                <w:tcPr>
                  <w:tcW w:w="4596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7FAFF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7FAFF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＜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5S</w:t>
                  </w:r>
                </w:p>
              </w:tc>
            </w:tr>
            <w:tr w:rsidR="00EB0F96" w:rsidRPr="00EB0F96">
              <w:tc>
                <w:tcPr>
                  <w:tcW w:w="3967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CFCFC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CFCFC" w:fill="auto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核酸检测范围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  </w:t>
                  </w:r>
                </w:p>
              </w:tc>
              <w:tc>
                <w:tcPr>
                  <w:tcW w:w="4596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CFCFC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CFCFC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2-</w:t>
                  </w:r>
                  <w:r w:rsidRPr="00EB0F96">
                    <w:rPr>
                      <w:rFonts w:ascii="微软雅黑" w:eastAsia="微软雅黑" w:hAnsi="微软雅黑" w:hint="eastAsia"/>
                      <w:sz w:val="18"/>
                      <w:shd w:val="pct15" w:color="auto" w:fill="FFFFFF"/>
                    </w:rPr>
                    <w:t>45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00ng/</w:t>
                  </w:r>
                  <w:proofErr w:type="spellStart"/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ul</w:t>
                  </w:r>
                  <w:proofErr w:type="spellEnd"/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(dsDNA)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  </w:t>
                  </w:r>
                </w:p>
              </w:tc>
            </w:tr>
            <w:tr w:rsidR="00EB0F96" w:rsidRPr="00EB0F96">
              <w:tc>
                <w:tcPr>
                  <w:tcW w:w="3967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7FAFF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7FAFF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数据输出方式</w:t>
                  </w:r>
                </w:p>
              </w:tc>
              <w:tc>
                <w:tcPr>
                  <w:tcW w:w="4596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7FAFF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7FAFF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USB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，</w:t>
                  </w:r>
                </w:p>
              </w:tc>
            </w:tr>
            <w:tr w:rsidR="00EB0F96" w:rsidRPr="00EB0F96">
              <w:tc>
                <w:tcPr>
                  <w:tcW w:w="8563" w:type="dxa"/>
                  <w:gridSpan w:val="2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7FAFF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7FAFF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 w:cs="微软雅黑" w:hint="eastAsia"/>
                      <w:sz w:val="18"/>
                      <w:szCs w:val="18"/>
                      <w:shd w:val="pct15" w:color="auto" w:fill="FFFFFF"/>
                    </w:rPr>
                    <w:t>7</w:t>
                  </w:r>
                  <w:r w:rsidRPr="00EB0F96">
                    <w:rPr>
                      <w:rFonts w:ascii="微软雅黑" w:eastAsia="微软雅黑" w:hAnsi="微软雅黑" w:cs="微软雅黑" w:hint="eastAsia"/>
                      <w:sz w:val="18"/>
                      <w:szCs w:val="18"/>
                      <w:shd w:val="pct15" w:color="auto" w:fill="FFFFFF"/>
                    </w:rPr>
                    <w:t>寸</w:t>
                  </w:r>
                  <w:r w:rsidRPr="00EB0F96">
                    <w:rPr>
                      <w:rFonts w:ascii="微软雅黑" w:eastAsia="微软雅黑" w:hAnsi="微软雅黑" w:cs="微软雅黑"/>
                      <w:sz w:val="18"/>
                      <w:szCs w:val="18"/>
                      <w:shd w:val="pct15" w:color="auto" w:fill="FFFFFF"/>
                    </w:rPr>
                    <w:t>高清</w:t>
                  </w:r>
                  <w:r w:rsidRPr="00EB0F96">
                    <w:rPr>
                      <w:rFonts w:ascii="微软雅黑" w:eastAsia="微软雅黑" w:hAnsi="微软雅黑" w:cs="微软雅黑" w:hint="eastAsia"/>
                      <w:sz w:val="18"/>
                      <w:szCs w:val="18"/>
                      <w:shd w:val="pct15" w:color="auto" w:fill="FFFFFF"/>
                    </w:rPr>
                    <w:t>电容</w:t>
                  </w:r>
                  <w:r w:rsidRPr="00EB0F96">
                    <w:rPr>
                      <w:rFonts w:ascii="微软雅黑" w:eastAsia="微软雅黑" w:hAnsi="微软雅黑" w:cs="微软雅黑"/>
                      <w:sz w:val="18"/>
                      <w:szCs w:val="18"/>
                      <w:shd w:val="pct15" w:color="auto" w:fill="FFFFFF"/>
                    </w:rPr>
                    <w:t>触摸屏和操控程序</w:t>
                  </w:r>
                  <w:r w:rsidRPr="00EB0F96">
                    <w:rPr>
                      <w:rFonts w:ascii="微软雅黑" w:eastAsia="微软雅黑" w:hAnsi="微软雅黑" w:cs="微软雅黑"/>
                      <w:sz w:val="18"/>
                      <w:szCs w:val="18"/>
                      <w:shd w:val="pct15" w:color="auto" w:fill="FFFFFF"/>
                    </w:rPr>
                    <w:t>,</w:t>
                  </w:r>
                  <w:r w:rsidRPr="00EB0F96">
                    <w:rPr>
                      <w:rFonts w:ascii="微软雅黑" w:eastAsia="微软雅黑" w:hAnsi="微软雅黑" w:cs="微软雅黑"/>
                      <w:sz w:val="18"/>
                      <w:szCs w:val="18"/>
                      <w:shd w:val="pct15" w:color="auto" w:fill="FFFFFF"/>
                    </w:rPr>
                    <w:t>不需电脑联机</w:t>
                  </w:r>
                  <w:r w:rsidRPr="00EB0F96">
                    <w:rPr>
                      <w:rFonts w:ascii="微软雅黑" w:eastAsia="微软雅黑" w:hAnsi="微软雅黑" w:cs="微软雅黑"/>
                      <w:sz w:val="18"/>
                      <w:szCs w:val="18"/>
                      <w:shd w:val="pct15" w:color="auto" w:fill="FFFFFF"/>
                    </w:rPr>
                    <w:t>,</w:t>
                  </w:r>
                  <w:r w:rsidRPr="00EB0F96">
                    <w:rPr>
                      <w:rFonts w:ascii="微软雅黑" w:eastAsia="微软雅黑" w:hAnsi="微软雅黑" w:cs="微软雅黑"/>
                      <w:sz w:val="18"/>
                      <w:szCs w:val="18"/>
                      <w:shd w:val="pct15" w:color="auto" w:fill="FFFFFF"/>
                    </w:rPr>
                    <w:t>单机即完成样品检测和数据的存储</w:t>
                  </w:r>
                </w:p>
              </w:tc>
            </w:tr>
            <w:tr w:rsidR="00EB0F96" w:rsidRPr="00EB0F96">
              <w:tc>
                <w:tcPr>
                  <w:tcW w:w="8563" w:type="dxa"/>
                  <w:gridSpan w:val="2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7FAFF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7FAFF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微软雅黑" w:eastAsia="微软雅黑" w:hAnsi="微软雅黑" w:cs="微软雅黑"/>
                      <w:sz w:val="18"/>
                      <w:szCs w:val="18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 w:cs="微软雅黑" w:hint="eastAsia"/>
                      <w:sz w:val="18"/>
                      <w:szCs w:val="18"/>
                      <w:shd w:val="pct15" w:color="auto" w:fill="FFFFFF"/>
                    </w:rPr>
                    <w:t>自动空白、自动检测功能，提高检测效率</w:t>
                  </w:r>
                </w:p>
              </w:tc>
            </w:tr>
            <w:tr w:rsidR="00EB0F96" w:rsidRPr="00EB0F96">
              <w:tc>
                <w:tcPr>
                  <w:tcW w:w="3967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CFCFC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CFCFC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样品基座材质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  </w:t>
                  </w:r>
                </w:p>
              </w:tc>
              <w:tc>
                <w:tcPr>
                  <w:tcW w:w="4596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CFCFC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CFCFC" w:fill="auto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石英光纤和高硬质铝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  </w:t>
                  </w:r>
                </w:p>
              </w:tc>
            </w:tr>
            <w:tr w:rsidR="00EB0F96" w:rsidRPr="00EB0F96">
              <w:tc>
                <w:tcPr>
                  <w:tcW w:w="3967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7FAFF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7FAFF" w:fill="auto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lastRenderedPageBreak/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电源适配器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  </w:t>
                  </w:r>
                </w:p>
              </w:tc>
              <w:tc>
                <w:tcPr>
                  <w:tcW w:w="4596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7FAFF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7FAFF" w:fill="auto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24V DC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  </w:t>
                  </w:r>
                </w:p>
              </w:tc>
            </w:tr>
            <w:tr w:rsidR="00EB0F96" w:rsidRPr="00EB0F96">
              <w:tc>
                <w:tcPr>
                  <w:tcW w:w="3967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CFCFC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CFCFC" w:fill="auto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功耗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  </w:t>
                  </w:r>
                </w:p>
              </w:tc>
              <w:tc>
                <w:tcPr>
                  <w:tcW w:w="4596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CFCFC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CFCFC" w:fill="auto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 w:hint="eastAsia"/>
                      <w:sz w:val="18"/>
                      <w:shd w:val="pct15" w:color="auto" w:fill="FFFFFF"/>
                    </w:rPr>
                    <w:t>25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W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  </w:t>
                  </w:r>
                </w:p>
              </w:tc>
            </w:tr>
            <w:tr w:rsidR="00EB0F96" w:rsidRPr="00EB0F96">
              <w:tc>
                <w:tcPr>
                  <w:tcW w:w="3967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7FAFF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7FAFF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待机时功耗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  </w:t>
                  </w:r>
                </w:p>
              </w:tc>
              <w:tc>
                <w:tcPr>
                  <w:tcW w:w="4596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7FAFF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7FAFF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5W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  </w:t>
                  </w:r>
                </w:p>
              </w:tc>
            </w:tr>
            <w:tr w:rsidR="00EB0F96" w:rsidRPr="00EB0F96">
              <w:tc>
                <w:tcPr>
                  <w:tcW w:w="3967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CFCFC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CFCFC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软件操作平台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</w:t>
                  </w:r>
                </w:p>
              </w:tc>
              <w:tc>
                <w:tcPr>
                  <w:tcW w:w="4596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CFCFC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CFCFC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proofErr w:type="gramStart"/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安卓系统</w:t>
                  </w:r>
                  <w:proofErr w:type="gramEnd"/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 </w:t>
                  </w:r>
                </w:p>
              </w:tc>
            </w:tr>
            <w:tr w:rsidR="00EB0F96" w:rsidRPr="00EB0F96">
              <w:tc>
                <w:tcPr>
                  <w:tcW w:w="3967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7FAFF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7FAFF" w:fill="auto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尺寸（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mm)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  </w:t>
                  </w:r>
                </w:p>
              </w:tc>
              <w:tc>
                <w:tcPr>
                  <w:tcW w:w="4596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7FAFF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7FAFF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210*268*181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  </w:t>
                  </w:r>
                </w:p>
              </w:tc>
            </w:tr>
            <w:tr w:rsidR="00EB0F96" w:rsidRPr="00EB0F96">
              <w:tc>
                <w:tcPr>
                  <w:tcW w:w="3967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CFCFC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CFCFC" w:fill="auto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</w:t>
                  </w: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>重量</w:t>
                  </w:r>
                  <w:r w:rsidRPr="00EB0F96">
                    <w:rPr>
                      <w:rFonts w:ascii="Verdana" w:hAnsi="宋体"/>
                      <w:sz w:val="18"/>
                      <w:shd w:val="pct15" w:color="auto" w:fill="FFFFFF"/>
                    </w:rPr>
                    <w:t xml:space="preserve">            </w:t>
                  </w:r>
                </w:p>
              </w:tc>
              <w:tc>
                <w:tcPr>
                  <w:tcW w:w="4596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shd w:val="solid" w:color="FCFCFC" w:fill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170DA8" w:rsidRPr="00EB0F96" w:rsidRDefault="00EB0F96">
                  <w:pPr>
                    <w:shd w:val="solid" w:color="FCFCFC" w:fill="auto"/>
                    <w:wordWrap w:val="0"/>
                    <w:autoSpaceDN w:val="0"/>
                    <w:spacing w:line="375" w:lineRule="atLeast"/>
                    <w:textAlignment w:val="top"/>
                    <w:rPr>
                      <w:rFonts w:ascii="Verdana" w:hAnsi="宋体"/>
                      <w:shd w:val="pct15" w:color="auto" w:fill="FFFFFF"/>
                    </w:rPr>
                  </w:pPr>
                  <w:r w:rsidRPr="00EB0F96">
                    <w:rPr>
                      <w:rFonts w:ascii="微软雅黑" w:eastAsia="微软雅黑" w:hAnsi="微软雅黑"/>
                      <w:sz w:val="18"/>
                      <w:shd w:val="pct15" w:color="auto" w:fill="FFFFFF"/>
                    </w:rPr>
                    <w:t xml:space="preserve"> 2.8kg</w:t>
                  </w:r>
                </w:p>
              </w:tc>
            </w:tr>
          </w:tbl>
          <w:p w:rsidR="00170DA8" w:rsidRPr="00EB0F96" w:rsidRDefault="00170DA8">
            <w:pPr>
              <w:rPr>
                <w:rFonts w:ascii="宋体" w:eastAsia="宋体" w:hAnsi="宋体"/>
                <w:sz w:val="28"/>
                <w:szCs w:val="28"/>
                <w:shd w:val="pct15" w:color="auto" w:fill="FFFFFF"/>
              </w:rPr>
            </w:pPr>
          </w:p>
          <w:p w:rsidR="00170DA8" w:rsidRPr="00EB0F96" w:rsidRDefault="00170DA8">
            <w:pPr>
              <w:rPr>
                <w:rFonts w:ascii="宋体" w:eastAsia="宋体" w:hAnsi="宋体"/>
                <w:sz w:val="28"/>
                <w:szCs w:val="28"/>
                <w:shd w:val="pct15" w:color="auto" w:fill="FFFFFF"/>
              </w:rPr>
            </w:pPr>
          </w:p>
          <w:p w:rsidR="00170DA8" w:rsidRPr="00EB0F96" w:rsidRDefault="00170DA8">
            <w:pPr>
              <w:rPr>
                <w:rFonts w:ascii="宋体" w:eastAsia="宋体" w:hAnsi="宋体"/>
                <w:sz w:val="28"/>
                <w:szCs w:val="28"/>
                <w:shd w:val="pct15" w:color="auto" w:fill="FFFFFF"/>
              </w:rPr>
            </w:pPr>
          </w:p>
          <w:p w:rsidR="00170DA8" w:rsidRPr="00EB0F96" w:rsidRDefault="00170DA8">
            <w:pPr>
              <w:rPr>
                <w:rFonts w:ascii="宋体" w:eastAsia="宋体" w:hAnsi="宋体"/>
                <w:sz w:val="28"/>
                <w:szCs w:val="28"/>
                <w:shd w:val="pct15" w:color="auto" w:fill="FFFFFF"/>
              </w:rPr>
            </w:pPr>
          </w:p>
          <w:p w:rsidR="00170DA8" w:rsidRDefault="00EB0F96" w:rsidP="00FD02C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FD02C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170DA8" w:rsidRDefault="00FD02C5" w:rsidP="00170DA8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170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70DA8"/>
    <w:rsid w:val="003372BD"/>
    <w:rsid w:val="007C0E4C"/>
    <w:rsid w:val="0085369C"/>
    <w:rsid w:val="009917FC"/>
    <w:rsid w:val="00EB0F96"/>
    <w:rsid w:val="00F06A8F"/>
    <w:rsid w:val="00FD02C5"/>
    <w:rsid w:val="1182576B"/>
    <w:rsid w:val="24EB63E3"/>
    <w:rsid w:val="407734C9"/>
    <w:rsid w:val="7B822E99"/>
    <w:rsid w:val="7E731C93"/>
    <w:rsid w:val="7FF0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768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dcterms:created xsi:type="dcterms:W3CDTF">2018-09-05T07:41:00Z</dcterms:created>
  <dcterms:modified xsi:type="dcterms:W3CDTF">2021-06-25T07:09:00Z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4FEB14496148436B823AE0179F1ACAF1</vt:lpwstr>
  </property>
</Properties>
</file>