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2948A8" w:rsidRDefault="0085369C" w:rsidP="000F7DD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2948A8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2948A8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B6CE4" w:rsidRPr="002948A8" w:rsidTr="00065AD0">
        <w:tc>
          <w:tcPr>
            <w:tcW w:w="8296" w:type="dxa"/>
          </w:tcPr>
          <w:p w:rsidR="007B6CE4" w:rsidRPr="002948A8" w:rsidRDefault="007B6CE4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7B6CE4" w:rsidRPr="002948A8" w:rsidRDefault="007B6CE4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大容量离心机</w:t>
            </w:r>
          </w:p>
        </w:tc>
      </w:tr>
      <w:tr w:rsidR="009917FC" w:rsidRPr="002948A8" w:rsidTr="007C0E4C">
        <w:trPr>
          <w:trHeight w:val="1301"/>
        </w:trPr>
        <w:tc>
          <w:tcPr>
            <w:tcW w:w="8296" w:type="dxa"/>
          </w:tcPr>
          <w:p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:rsidR="000F7DD6" w:rsidRPr="002A4EA3" w:rsidRDefault="002A4EA3" w:rsidP="002519E5">
            <w:pPr>
              <w:autoSpaceDE w:val="0"/>
              <w:autoSpaceDN w:val="0"/>
              <w:adjustRightInd w:val="0"/>
              <w:jc w:val="left"/>
              <w:rPr>
                <w:rFonts w:ascii="FZLTHJW--GB1-0" w:eastAsia="FZLTHJW--GB1-0" w:cs="FZLTHJW--GB1-0"/>
                <w:color w:val="000000"/>
                <w:kern w:val="0"/>
                <w:sz w:val="20"/>
                <w:szCs w:val="20"/>
              </w:rPr>
            </w:pPr>
            <w:r w:rsidRPr="00251F6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快速的加、减速性能节省离心时间，提高分离样品的完整性。在任何转速下均能平稳地运行。</w:t>
            </w:r>
          </w:p>
        </w:tc>
      </w:tr>
      <w:tr w:rsidR="009917FC" w:rsidRPr="002948A8" w:rsidTr="007C0E4C">
        <w:trPr>
          <w:trHeight w:val="7141"/>
        </w:trPr>
        <w:tc>
          <w:tcPr>
            <w:tcW w:w="8296" w:type="dxa"/>
          </w:tcPr>
          <w:p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852AA2" w:rsidRDefault="00852AA2" w:rsidP="00852AA2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LYNX 4000 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高速落地离心机</w:t>
            </w:r>
          </w:p>
          <w:p w:rsidR="00251F69" w:rsidRPr="00E24E4D" w:rsidRDefault="00251F69" w:rsidP="00852AA2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51F6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最大离心力可达</w:t>
            </w:r>
            <w:r w:rsidRPr="00251F69">
              <w:rPr>
                <w:rFonts w:ascii="Times New Roman" w:eastAsia="宋体" w:hAnsi="Times New Roman" w:cs="Times New Roman"/>
                <w:kern w:val="0"/>
                <w:szCs w:val="21"/>
              </w:rPr>
              <w:t>100,605 x g</w:t>
            </w:r>
          </w:p>
          <w:p w:rsidR="00852AA2" w:rsidRPr="00E24E4D" w:rsidRDefault="00852AA2" w:rsidP="00852AA2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FiberliteF10-4x1000 LEX</w:t>
            </w:r>
            <w:r w:rsidR="00E24E4D"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转</w:t>
            </w:r>
            <w:r w:rsidR="00E24E4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子，配套离心瓶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</w:p>
          <w:p w:rsidR="00852AA2" w:rsidRPr="00E24E4D" w:rsidRDefault="00852AA2" w:rsidP="00852AA2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A27-8x50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转</w:t>
            </w:r>
            <w:r w:rsidR="00E24E4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子，配套离心瓶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</w:p>
          <w:p w:rsidR="00852AA2" w:rsidRPr="00E24E4D" w:rsidRDefault="00852AA2" w:rsidP="00852AA2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Fiberlite</w:t>
            </w:r>
            <w:proofErr w:type="spellEnd"/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F14-6x250y</w:t>
            </w:r>
            <w:r w:rsidR="00E24E4D"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转</w:t>
            </w:r>
            <w:r w:rsidR="00E24E4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子，配套离心瓶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</w:p>
          <w:p w:rsidR="00E24E4D" w:rsidRPr="00E24E4D" w:rsidRDefault="00E24E4D" w:rsidP="00E24E4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Auto-Lock™ 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转头自锁系统</w:t>
            </w:r>
          </w:p>
          <w:p w:rsidR="00E24E4D" w:rsidRPr="00E24E4D" w:rsidRDefault="00E24E4D" w:rsidP="00E24E4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瞬时转头自动识别及程式</w:t>
            </w:r>
          </w:p>
          <w:p w:rsidR="00E24E4D" w:rsidRPr="00E24E4D" w:rsidRDefault="00E24E4D" w:rsidP="00E24E4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Fiberlite</w:t>
            </w:r>
            <w:proofErr w:type="spellEnd"/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™ 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碳纤转头</w:t>
            </w:r>
          </w:p>
          <w:p w:rsidR="00E24E4D" w:rsidRPr="00E24E4D" w:rsidRDefault="00E24E4D" w:rsidP="00E24E4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ClickSeal</w:t>
            </w:r>
            <w:proofErr w:type="spellEnd"/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™ </w:t>
            </w:r>
            <w:r w:rsidRPr="00E24E4D">
              <w:rPr>
                <w:rFonts w:ascii="Times New Roman" w:eastAsia="宋体" w:hAnsi="Times New Roman" w:cs="Times New Roman"/>
                <w:kern w:val="0"/>
                <w:szCs w:val="21"/>
              </w:rPr>
              <w:t>防生物污染密封盖</w:t>
            </w:r>
          </w:p>
          <w:p w:rsidR="009917FC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EE09A0" w:rsidRDefault="00EE09A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EE09A0" w:rsidRDefault="00EE09A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EE09A0" w:rsidRPr="00E24E4D" w:rsidRDefault="00EE09A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6A8F" w:rsidRPr="002948A8" w:rsidRDefault="009917FC" w:rsidP="00705F9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705F9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2948A8" w:rsidRDefault="00705F9B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sectPr w:rsidR="00F06A8F" w:rsidRPr="0029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LTHJW--GB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F7DD6"/>
    <w:rsid w:val="0011746F"/>
    <w:rsid w:val="002519E5"/>
    <w:rsid w:val="00251F69"/>
    <w:rsid w:val="002948A8"/>
    <w:rsid w:val="002A4EA3"/>
    <w:rsid w:val="003372BD"/>
    <w:rsid w:val="00522532"/>
    <w:rsid w:val="00705F9B"/>
    <w:rsid w:val="007B6CE4"/>
    <w:rsid w:val="007C0E4C"/>
    <w:rsid w:val="00852AA2"/>
    <w:rsid w:val="0085369C"/>
    <w:rsid w:val="00883E84"/>
    <w:rsid w:val="00892402"/>
    <w:rsid w:val="00937BA5"/>
    <w:rsid w:val="009917FC"/>
    <w:rsid w:val="00A93F49"/>
    <w:rsid w:val="00B130B5"/>
    <w:rsid w:val="00E07864"/>
    <w:rsid w:val="00E24E4D"/>
    <w:rsid w:val="00EE09A0"/>
    <w:rsid w:val="00F06A8F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257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11</cp:revision>
  <dcterms:created xsi:type="dcterms:W3CDTF">2019-12-06T04:39:00Z</dcterms:created>
  <dcterms:modified xsi:type="dcterms:W3CDTF">2019-12-06T09:05:00Z</dcterms:modified>
</cp:coreProperties>
</file>