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9917FC" w:rsidRPr="009917FC" w:rsidRDefault="00623B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教学设备</w:t>
            </w:r>
            <w:r w:rsidR="00A92018">
              <w:rPr>
                <w:rFonts w:ascii="宋体" w:eastAsia="宋体" w:hAnsi="宋体" w:hint="eastAsia"/>
                <w:sz w:val="28"/>
                <w:szCs w:val="28"/>
              </w:rPr>
              <w:t>（相机等）</w:t>
            </w:r>
          </w:p>
        </w:tc>
        <w:tc>
          <w:tcPr>
            <w:tcW w:w="1701" w:type="dxa"/>
          </w:tcPr>
          <w:p w:rsidR="009917FC" w:rsidRPr="009917FC" w:rsidRDefault="00A92018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559FF">
              <w:rPr>
                <w:rFonts w:ascii="宋体" w:eastAsia="宋体" w:hAnsi="宋体" w:hint="eastAsia"/>
                <w:sz w:val="28"/>
                <w:szCs w:val="28"/>
              </w:rPr>
              <w:t>教学使用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559FF" w:rsidRPr="00CF538E" w:rsidRDefault="001559FF" w:rsidP="001559FF">
            <w:pPr>
              <w:widowControl/>
              <w:spacing w:line="348" w:lineRule="auto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相机：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具有自动对焦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/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自动曝光的单镜头无反光数码相机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双卡槽，</w:t>
            </w:r>
            <w:proofErr w:type="spellStart"/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CFexpress</w:t>
            </w:r>
            <w:proofErr w:type="spellEnd"/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存储卡（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B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型），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SD/SDHC/SDXC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存储卡（兼容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UHS-II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存储卡）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>图像传感器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约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36×24</w:t>
            </w:r>
            <w:r w:rsidRPr="00CF538E">
              <w:rPr>
                <w:rFonts w:ascii="Arial" w:eastAsia="宋体" w:hAnsi="Arial" w:cs="Arial"/>
                <w:color w:val="666666"/>
                <w:kern w:val="0"/>
                <w:szCs w:val="21"/>
              </w:rPr>
              <w:t>毫米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最高约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4500</w:t>
            </w:r>
            <w:proofErr w:type="gramStart"/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万像</w:t>
            </w:r>
            <w:proofErr w:type="gramEnd"/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素</w:t>
            </w:r>
            <w:r>
              <w:rPr>
                <w:rFonts w:ascii="Arial" w:hAnsi="Arial" w:cs="Arial" w:hint="eastAsia"/>
                <w:color w:val="666666"/>
                <w:szCs w:val="21"/>
                <w:shd w:val="clear" w:color="auto" w:fill="FFFFFF"/>
              </w:rPr>
              <w:t>，镜头卡口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RF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卡口</w:t>
            </w:r>
            <w:r>
              <w:rPr>
                <w:rFonts w:ascii="Arial" w:hAnsi="Arial" w:cs="Arial" w:hint="eastAsia"/>
                <w:color w:val="666666"/>
                <w:szCs w:val="21"/>
                <w:shd w:val="clear" w:color="auto" w:fill="FFFFFF"/>
              </w:rPr>
              <w:t>，图像类型：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JPEG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位）、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HEIF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位）、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RAW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14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位，佳能原创）、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DPRAW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C-RAW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，可以同时记录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RAW+JPEG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或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 xml:space="preserve">RAW+HEIF </w:t>
            </w:r>
            <w:r>
              <w:rPr>
                <w:rFonts w:ascii="微软雅黑" w:eastAsia="微软雅黑" w:hAnsi="微软雅黑" w:cs="微软雅黑" w:hint="eastAsia"/>
                <w:color w:val="666666"/>
                <w:szCs w:val="21"/>
                <w:shd w:val="clear" w:color="auto" w:fill="FFFFFF"/>
              </w:rPr>
              <w:t>※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使用电子快门拍摄时，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14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位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RAW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图像为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位模数转换；使用高速连拍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+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模式时，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14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位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RAW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图像为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13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位模数转换。</w:t>
            </w:r>
            <w:r>
              <w:rPr>
                <w:rFonts w:ascii="Arial" w:hAnsi="Arial" w:cs="Arial" w:hint="eastAsia"/>
                <w:color w:val="666666"/>
                <w:szCs w:val="21"/>
                <w:shd w:val="clear" w:color="auto" w:fill="FFFFFF"/>
              </w:rPr>
              <w:t>短片格式：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8K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：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H.265/HEVC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；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4K/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全高清：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H.264/MPEG-4 AVC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Canon Log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关、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HDR PQ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关），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H.265/HEVC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Canon Log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开或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HDR PQ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开）</w:t>
            </w:r>
          </w:p>
          <w:p w:rsidR="009917FC" w:rsidRPr="001559FF" w:rsidRDefault="001559FF" w:rsidP="001559FF">
            <w:pPr>
              <w:widowControl/>
              <w:spacing w:line="348" w:lineRule="auto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镜头：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镜头焦距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70-200mm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镜头结构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13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组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17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片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光圈叶片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9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片（圆形光圈）最小光圈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32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最近对焦距离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约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0.7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米最大放大倍率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约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0.23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倍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(200mm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时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)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驱动系统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NANO USM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超声波马达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手抖动补偿效果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5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级（基于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CIPA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测试标准，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200mm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焦距端，使用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EOS R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时）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滤镜直径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77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毫米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最大直径及长度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约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Φ89.9×146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毫米</w:t>
            </w:r>
            <w:r>
              <w:rPr>
                <w:rFonts w:ascii="Arial" w:eastAsia="宋体" w:hAnsi="Arial" w:cs="Arial" w:hint="eastAsia"/>
                <w:color w:val="666666"/>
                <w:kern w:val="0"/>
                <w:szCs w:val="21"/>
              </w:rPr>
              <w:t xml:space="preserve"> 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重量约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1070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克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(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不含三脚架座</w:t>
            </w:r>
            <w:r w:rsidRPr="008C53C9">
              <w:rPr>
                <w:rFonts w:ascii="Arial" w:eastAsia="宋体" w:hAnsi="Arial" w:cs="Arial"/>
                <w:color w:val="666666"/>
                <w:kern w:val="0"/>
                <w:szCs w:val="21"/>
              </w:rPr>
              <w:t>)</w:t>
            </w:r>
          </w:p>
          <w:p w:rsidR="00FE6830" w:rsidRPr="00CF538E" w:rsidRDefault="001559FF" w:rsidP="00FE6830">
            <w:r>
              <w:rPr>
                <w:rFonts w:ascii="宋体" w:eastAsia="宋体" w:hAnsi="宋体" w:hint="eastAsia"/>
                <w:sz w:val="28"/>
                <w:szCs w:val="28"/>
              </w:rPr>
              <w:t>视频灯光：</w:t>
            </w:r>
            <w:r w:rsidR="00FE6830" w:rsidRPr="00CF538E">
              <w:t>LED总功率</w:t>
            </w:r>
            <w:r w:rsidR="00FE6830" w:rsidRPr="00CF538E">
              <w:rPr>
                <w:rFonts w:hint="eastAsia"/>
              </w:rPr>
              <w:t xml:space="preserve"> </w:t>
            </w:r>
            <w:r w:rsidR="00FE6830" w:rsidRPr="00CF538E">
              <w:t>500W</w:t>
            </w:r>
            <w:r w:rsidR="00FE6830" w:rsidRPr="00CF538E">
              <w:rPr>
                <w:rFonts w:hint="eastAsia"/>
              </w:rPr>
              <w:t>，</w:t>
            </w:r>
            <w:r w:rsidR="00FE6830" w:rsidRPr="00CF538E">
              <w:t>输入电压/电流DC48V/12.5A, 100-240V AC</w:t>
            </w:r>
            <w:r w:rsidR="00FE6830" w:rsidRPr="00CF538E">
              <w:rPr>
                <w:rFonts w:hint="eastAsia"/>
              </w:rPr>
              <w:t>，</w:t>
            </w:r>
            <w:r w:rsidR="00FE6830" w:rsidRPr="00CF538E">
              <w:t>CRI</w:t>
            </w:r>
            <w:r w:rsidR="00FE6830" w:rsidRPr="00CF538E">
              <w:rPr>
                <w:rFonts w:hint="eastAsia"/>
              </w:rPr>
              <w:t xml:space="preserve"> </w:t>
            </w:r>
            <w:r w:rsidR="00FE6830" w:rsidRPr="00CF538E">
              <w:t>98</w:t>
            </w:r>
            <w:r w:rsidR="00FE6830" w:rsidRPr="00CF538E">
              <w:rPr>
                <w:rFonts w:hint="eastAsia"/>
              </w:rPr>
              <w:t>，</w:t>
            </w:r>
            <w:r w:rsidR="00FE6830" w:rsidRPr="00CF538E">
              <w:t>TLCI</w:t>
            </w:r>
            <w:r w:rsidR="00FE6830" w:rsidRPr="00CF538E">
              <w:rPr>
                <w:rFonts w:hint="eastAsia"/>
              </w:rPr>
              <w:t>，</w:t>
            </w:r>
            <w:r w:rsidR="00FE6830" w:rsidRPr="00CF538E">
              <w:t>95</w:t>
            </w:r>
            <w:r w:rsidR="00FE6830" w:rsidRPr="00CF538E">
              <w:rPr>
                <w:rFonts w:hint="eastAsia"/>
              </w:rPr>
              <w:t>，</w:t>
            </w:r>
            <w:r w:rsidR="00FE6830" w:rsidRPr="00CF538E">
              <w:t>色温5600K</w:t>
            </w:r>
            <w:r w:rsidR="00FE6830" w:rsidRPr="00CF538E">
              <w:rPr>
                <w:rFonts w:hint="eastAsia"/>
              </w:rPr>
              <w:t>，</w:t>
            </w:r>
            <w:r w:rsidR="00FE6830" w:rsidRPr="00CF538E">
              <w:t>调光范围0 - 100 %</w:t>
            </w:r>
            <w:r w:rsidR="00FE6830" w:rsidRPr="00CF538E">
              <w:rPr>
                <w:rFonts w:hint="eastAsia"/>
              </w:rPr>
              <w:t>，</w:t>
            </w:r>
            <w:r w:rsidR="00FE6830" w:rsidRPr="00CF538E">
              <w:t>控制方式灯体操控，2.4G，DMX产品尺寸330×225×140 mm /12.99×8.86×5.51"</w:t>
            </w:r>
            <w:r w:rsidR="00FE6830" w:rsidRPr="00CF538E">
              <w:rPr>
                <w:rFonts w:hint="eastAsia"/>
              </w:rPr>
              <w:t>，</w:t>
            </w:r>
            <w:r w:rsidR="00FE6830" w:rsidRPr="00CF538E">
              <w:t xml:space="preserve">重量灯体： 2.7kg/5.95lb， 灯体+控制器+适配器：6.00 kg / 13.23 </w:t>
            </w:r>
            <w:proofErr w:type="spellStart"/>
            <w:r w:rsidR="00FE6830" w:rsidRPr="00CF538E">
              <w:t>lb</w:t>
            </w:r>
            <w:proofErr w:type="spellEnd"/>
            <w:r w:rsidR="00FE6830" w:rsidRPr="00CF538E">
              <w:rPr>
                <w:rFonts w:hint="eastAsia"/>
              </w:rPr>
              <w:t>光照度（lux/fc）</w:t>
            </w:r>
            <w:r w:rsidR="00FE6830" w:rsidRPr="00CF538E">
              <w:t>1M</w:t>
            </w:r>
            <w:r w:rsidR="00FE6830" w:rsidRPr="00CF538E">
              <w:rPr>
                <w:rFonts w:hint="eastAsia"/>
              </w:rPr>
              <w:t>：</w:t>
            </w:r>
            <w:r w:rsidR="00FE6830" w:rsidRPr="00CF538E">
              <w:t>20070 lux / 1865 fc</w:t>
            </w:r>
            <w:r w:rsidR="00FE6830" w:rsidRPr="00CF538E">
              <w:rPr>
                <w:rFonts w:hint="eastAsia"/>
              </w:rPr>
              <w:t>，</w:t>
            </w:r>
            <w:r w:rsidR="00FE6830" w:rsidRPr="00CF538E">
              <w:t>3M</w:t>
            </w:r>
            <w:r w:rsidR="00FE6830" w:rsidRPr="00CF538E">
              <w:rPr>
                <w:rFonts w:hint="eastAsia"/>
              </w:rPr>
              <w:t>：</w:t>
            </w:r>
            <w:r w:rsidR="00FE6830" w:rsidRPr="00CF538E">
              <w:t xml:space="preserve">2276 lux / 211 </w:t>
            </w:r>
            <w:r w:rsidR="00FE6830" w:rsidRPr="00CF538E">
              <w:lastRenderedPageBreak/>
              <w:t>fc</w:t>
            </w:r>
            <w:r w:rsidR="00FE6830" w:rsidRPr="00CF538E">
              <w:rPr>
                <w:rFonts w:hint="eastAsia"/>
              </w:rPr>
              <w:t>，</w:t>
            </w:r>
            <w:r w:rsidR="00FE6830" w:rsidRPr="00CF538E">
              <w:t>5M</w:t>
            </w:r>
            <w:r w:rsidR="00FE6830" w:rsidRPr="00CF538E">
              <w:rPr>
                <w:rFonts w:hint="eastAsia"/>
              </w:rPr>
              <w:t>：</w:t>
            </w:r>
            <w:r w:rsidR="00FE6830" w:rsidRPr="00CF538E">
              <w:t>888 lux / 82 fc</w:t>
            </w:r>
            <w:r w:rsidR="00FE6830" w:rsidRPr="00CF538E">
              <w:rPr>
                <w:rFonts w:hint="eastAsia"/>
              </w:rPr>
              <w:t>，</w:t>
            </w:r>
            <w:r w:rsidR="00FE6830" w:rsidRPr="00CF538E">
              <w:t>9M</w:t>
            </w:r>
            <w:r w:rsidR="00FE6830" w:rsidRPr="00CF538E">
              <w:rPr>
                <w:rFonts w:hint="eastAsia"/>
              </w:rPr>
              <w:t>：</w:t>
            </w:r>
            <w:r w:rsidR="00FE6830" w:rsidRPr="00CF538E">
              <w:t>307 lux / 29 fc</w:t>
            </w:r>
          </w:p>
          <w:p w:rsidR="00FE6830" w:rsidRDefault="00FE683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摄影灯光：功率300</w:t>
            </w:r>
            <w:r>
              <w:rPr>
                <w:rFonts w:ascii="宋体" w:eastAsia="宋体" w:hAnsi="宋体"/>
                <w:sz w:val="28"/>
                <w:szCs w:val="28"/>
              </w:rPr>
              <w:t>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高速同步（最高1/8000秒）闪光持续时间t</w:t>
            </w:r>
            <w:r>
              <w:rPr>
                <w:rFonts w:ascii="宋体" w:eastAsia="宋体" w:hAnsi="宋体"/>
                <w:sz w:val="28"/>
                <w:szCs w:val="28"/>
              </w:rPr>
              <w:t>0.1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：1/220秒~1/10200秒，电源：锂电池：14.4</w:t>
            </w:r>
            <w:r>
              <w:rPr>
                <w:rFonts w:ascii="宋体" w:eastAsia="宋体" w:hAnsi="宋体"/>
                <w:sz w:val="28"/>
                <w:szCs w:val="28"/>
              </w:rPr>
              <w:t>v/2600mAh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,色温恒定模式：全程挡位波动正负100k，尺寸190</w:t>
            </w:r>
            <w:r>
              <w:rPr>
                <w:rFonts w:ascii="宋体" w:eastAsia="宋体" w:hAnsi="宋体"/>
                <w:sz w:val="28"/>
                <w:szCs w:val="28"/>
              </w:rPr>
              <w:t>X100X90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mm，重量1.25</w:t>
            </w:r>
            <w:r>
              <w:rPr>
                <w:rFonts w:ascii="宋体" w:eastAsia="宋体" w:hAnsi="宋体"/>
                <w:sz w:val="28"/>
                <w:szCs w:val="28"/>
              </w:rPr>
              <w:t>K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g（含电池）</w:t>
            </w:r>
          </w:p>
          <w:p w:rsidR="00FE6830" w:rsidRDefault="00FE683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三脚架：</w:t>
            </w:r>
            <w:r w:rsidR="00080C30">
              <w:rPr>
                <w:rFonts w:ascii="宋体" w:eastAsia="宋体" w:hAnsi="宋体" w:hint="eastAsia"/>
                <w:sz w:val="28"/>
                <w:szCs w:val="28"/>
              </w:rPr>
              <w:t>材质：碳纤维，自重 1.91</w:t>
            </w:r>
            <w:r w:rsidR="00080C30">
              <w:rPr>
                <w:rFonts w:ascii="宋体" w:eastAsia="宋体" w:hAnsi="宋体"/>
                <w:sz w:val="28"/>
                <w:szCs w:val="28"/>
              </w:rPr>
              <w:t>KG</w:t>
            </w:r>
            <w:r w:rsidR="00080C30">
              <w:rPr>
                <w:rFonts w:ascii="宋体" w:eastAsia="宋体" w:hAnsi="宋体" w:hint="eastAsia"/>
                <w:sz w:val="28"/>
                <w:szCs w:val="28"/>
              </w:rPr>
              <w:t>，节数 3节，最大承重12</w:t>
            </w:r>
            <w:r w:rsidR="00080C30">
              <w:rPr>
                <w:rFonts w:ascii="宋体" w:eastAsia="宋体" w:hAnsi="宋体"/>
                <w:sz w:val="28"/>
                <w:szCs w:val="28"/>
              </w:rPr>
              <w:t>KG</w:t>
            </w:r>
          </w:p>
          <w:p w:rsidR="00080C30" w:rsidRDefault="00080C3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最低工作高度195mm，最高工作高度1650mm，收拢高度635mm，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脚管打开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方式: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扳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扣式</w:t>
            </w:r>
          </w:p>
          <w:p w:rsidR="00080C30" w:rsidRPr="00FE6830" w:rsidRDefault="00080C3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云台：自重0.52kg，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承重20kg，高度92mm，底座直径57mm，球体直径40mm，快装板np-60，夹具方式：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扳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扣式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3C3FAE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3C3FA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3C3FAE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80C30"/>
    <w:rsid w:val="0011746F"/>
    <w:rsid w:val="001559FF"/>
    <w:rsid w:val="003372BD"/>
    <w:rsid w:val="003C3FAE"/>
    <w:rsid w:val="00623B66"/>
    <w:rsid w:val="007C0E4C"/>
    <w:rsid w:val="0085369C"/>
    <w:rsid w:val="009917FC"/>
    <w:rsid w:val="00A92018"/>
    <w:rsid w:val="00F06A8F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5</cp:revision>
  <dcterms:created xsi:type="dcterms:W3CDTF">2020-10-13T07:48:00Z</dcterms:created>
  <dcterms:modified xsi:type="dcterms:W3CDTF">2020-10-16T03:18:00Z</dcterms:modified>
</cp:coreProperties>
</file>