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47F" w:rsidRDefault="0098497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AF247F">
        <w:tc>
          <w:tcPr>
            <w:tcW w:w="1980" w:type="dxa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气相色谱仪</w:t>
            </w:r>
          </w:p>
        </w:tc>
        <w:tc>
          <w:tcPr>
            <w:tcW w:w="1701" w:type="dxa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F247F">
        <w:tc>
          <w:tcPr>
            <w:tcW w:w="1980" w:type="dxa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F247F">
        <w:tc>
          <w:tcPr>
            <w:tcW w:w="2830" w:type="dxa"/>
            <w:gridSpan w:val="2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A</w:t>
            </w:r>
            <w:r>
              <w:rPr>
                <w:rFonts w:ascii="宋体" w:eastAsia="宋体" w:hAnsi="宋体"/>
                <w:sz w:val="28"/>
                <w:szCs w:val="28"/>
              </w:rPr>
              <w:t>gilent 8860</w:t>
            </w:r>
          </w:p>
        </w:tc>
      </w:tr>
      <w:tr w:rsidR="00AF247F">
        <w:trPr>
          <w:trHeight w:val="1301"/>
        </w:trPr>
        <w:tc>
          <w:tcPr>
            <w:tcW w:w="8296" w:type="dxa"/>
            <w:gridSpan w:val="5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主要用途描述：经典名方中挥发性成分的含量测定</w:t>
            </w:r>
          </w:p>
        </w:tc>
      </w:tr>
      <w:tr w:rsidR="00AF247F">
        <w:trPr>
          <w:trHeight w:val="7141"/>
        </w:trPr>
        <w:tc>
          <w:tcPr>
            <w:tcW w:w="8296" w:type="dxa"/>
            <w:gridSpan w:val="5"/>
          </w:tcPr>
          <w:p w:rsidR="00AF247F" w:rsidRDefault="0098497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（一）</w:t>
            </w:r>
            <w:proofErr w:type="gramStart"/>
            <w:r>
              <w:rPr>
                <w:rFonts w:ascii="Times New Roman" w:eastAsia="宋体" w:hAnsi="Times New Roman" w:cs="Times New Roman"/>
                <w:b/>
                <w:sz w:val="24"/>
              </w:rPr>
              <w:t>柱温箱</w:t>
            </w:r>
            <w:proofErr w:type="gramEnd"/>
            <w:r>
              <w:rPr>
                <w:rFonts w:ascii="Times New Roman" w:eastAsia="宋体" w:hAnsi="Times New Roman" w:cs="Times New Roman"/>
                <w:b/>
                <w:sz w:val="24"/>
              </w:rPr>
              <w:t>要求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操作温度范围：室温以上</w:t>
            </w:r>
            <w:r>
              <w:rPr>
                <w:rFonts w:ascii="Times New Roman" w:eastAsia="宋体" w:hAnsi="Times New Roman" w:cs="Times New Roman"/>
              </w:rPr>
              <w:t>4℃</w:t>
            </w:r>
            <w:r>
              <w:rPr>
                <w:rFonts w:ascii="Times New Roman" w:eastAsia="宋体" w:hAnsi="Times New Roman" w:cs="Times New Roman"/>
              </w:rPr>
              <w:t>到</w:t>
            </w:r>
            <w:r>
              <w:rPr>
                <w:rFonts w:ascii="Times New Roman" w:eastAsia="宋体" w:hAnsi="Times New Roman" w:cs="Times New Roman"/>
              </w:rPr>
              <w:t>425℃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URS02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温度控制精度：</w:t>
            </w:r>
            <w:r>
              <w:rPr>
                <w:rFonts w:ascii="Times New Roman" w:eastAsia="宋体" w:hAnsi="Times New Roman" w:cs="Times New Roman"/>
              </w:rPr>
              <w:t>0.1℃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URS03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程序升温：</w:t>
            </w:r>
            <w:r>
              <w:rPr>
                <w:rFonts w:ascii="Times New Roman" w:eastAsia="宋体" w:hAnsi="Times New Roman" w:cs="Times New Roman"/>
              </w:rPr>
              <w:t>19</w:t>
            </w:r>
            <w:r>
              <w:rPr>
                <w:rFonts w:ascii="Times New Roman" w:eastAsia="宋体" w:hAnsi="Times New Roman" w:cs="Times New Roman"/>
              </w:rPr>
              <w:t>阶／</w:t>
            </w:r>
            <w:r>
              <w:rPr>
                <w:rFonts w:ascii="Times New Roman" w:eastAsia="宋体" w:hAnsi="Times New Roman" w:cs="Times New Roman"/>
              </w:rPr>
              <w:t>20</w:t>
            </w:r>
            <w:r>
              <w:rPr>
                <w:rFonts w:ascii="Times New Roman" w:eastAsia="宋体" w:hAnsi="Times New Roman" w:cs="Times New Roman"/>
              </w:rPr>
              <w:t>平台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URS04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最高升温速率</w:t>
            </w:r>
            <w:r>
              <w:rPr>
                <w:rFonts w:ascii="Times New Roman" w:eastAsia="宋体" w:hAnsi="Times New Roman" w:cs="Times New Roman"/>
              </w:rPr>
              <w:t>&gt;75℃</w:t>
            </w:r>
            <w:r>
              <w:rPr>
                <w:rFonts w:ascii="Times New Roman" w:eastAsia="宋体" w:hAnsi="Times New Roman" w:cs="Times New Roman"/>
              </w:rPr>
              <w:t>／</w:t>
            </w:r>
            <w:r>
              <w:rPr>
                <w:rFonts w:ascii="Times New Roman" w:eastAsia="宋体" w:hAnsi="Times New Roman" w:cs="Times New Roman"/>
              </w:rPr>
              <w:t>min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URS05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proofErr w:type="gramStart"/>
            <w:r>
              <w:rPr>
                <w:rFonts w:ascii="Times New Roman" w:eastAsia="宋体" w:hAnsi="Times New Roman" w:cs="Times New Roman"/>
              </w:rPr>
              <w:t>柱温箱</w:t>
            </w:r>
            <w:proofErr w:type="gramEnd"/>
            <w:r>
              <w:rPr>
                <w:rFonts w:ascii="Times New Roman" w:eastAsia="宋体" w:hAnsi="Times New Roman" w:cs="Times New Roman"/>
              </w:rPr>
              <w:t>冷却时间：从</w:t>
            </w:r>
            <w:r>
              <w:rPr>
                <w:rFonts w:ascii="Times New Roman" w:eastAsia="宋体" w:hAnsi="Times New Roman" w:cs="Times New Roman"/>
              </w:rPr>
              <w:t>300℃</w:t>
            </w:r>
            <w:r>
              <w:rPr>
                <w:rFonts w:ascii="Times New Roman" w:eastAsia="宋体" w:hAnsi="Times New Roman" w:cs="Times New Roman"/>
              </w:rPr>
              <w:t>降温至</w:t>
            </w:r>
            <w:r>
              <w:rPr>
                <w:rFonts w:ascii="Times New Roman" w:eastAsia="宋体" w:hAnsi="Times New Roman" w:cs="Times New Roman"/>
              </w:rPr>
              <w:t>50℃</w:t>
            </w:r>
            <w:r>
              <w:rPr>
                <w:rFonts w:ascii="Times New Roman" w:eastAsia="宋体" w:hAnsi="Times New Roman" w:cs="Times New Roman"/>
              </w:rPr>
              <w:t>，需要</w:t>
            </w:r>
            <w:r>
              <w:rPr>
                <w:rFonts w:ascii="Times New Roman" w:eastAsia="宋体" w:hAnsi="Times New Roman" w:cs="Times New Roman"/>
              </w:rPr>
              <w:t xml:space="preserve">6min </w:t>
            </w:r>
            <w:r>
              <w:rPr>
                <w:rFonts w:ascii="Times New Roman" w:eastAsia="宋体" w:hAnsi="Times New Roman" w:cs="Times New Roman"/>
              </w:rPr>
              <w:t>（室温</w:t>
            </w:r>
            <w:r>
              <w:rPr>
                <w:rFonts w:ascii="Times New Roman" w:eastAsia="宋体" w:hAnsi="Times New Roman" w:cs="Times New Roman"/>
              </w:rPr>
              <w:t>22°C</w:t>
            </w:r>
            <w:r>
              <w:rPr>
                <w:rFonts w:ascii="Times New Roman" w:eastAsia="宋体" w:hAnsi="Times New Roman" w:cs="Times New Roman"/>
              </w:rPr>
              <w:t>）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（二）电子气路控制（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EPC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）的要求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URS06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分流不分流进样口：进样口即时联接模块设计，用户可随时更换进样口模块，最高操作温度：</w:t>
            </w:r>
            <w:r>
              <w:rPr>
                <w:rFonts w:ascii="Times New Roman" w:eastAsia="宋体" w:hAnsi="Times New Roman" w:cs="Times New Roman"/>
              </w:rPr>
              <w:t>400℃</w:t>
            </w:r>
            <w:r>
              <w:rPr>
                <w:rFonts w:ascii="Times New Roman" w:eastAsia="宋体" w:hAnsi="Times New Roman" w:cs="Times New Roman"/>
              </w:rPr>
              <w:t>；可设置隔垫吹扫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URS07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最大分流比：</w:t>
            </w:r>
            <w:r>
              <w:rPr>
                <w:rFonts w:ascii="Times New Roman" w:eastAsia="宋体" w:hAnsi="Times New Roman" w:cs="Times New Roman"/>
              </w:rPr>
              <w:t>7500:1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URS08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全程压力控制精度：</w:t>
            </w:r>
            <w:r>
              <w:rPr>
                <w:rFonts w:ascii="Times New Roman" w:eastAsia="宋体" w:hAnsi="Times New Roman" w:cs="Times New Roman"/>
              </w:rPr>
              <w:t xml:space="preserve"> 0.000</w:t>
            </w:r>
            <w:r>
              <w:rPr>
                <w:rFonts w:ascii="Times New Roman" w:eastAsia="宋体" w:hAnsi="Times New Roman" w:cs="Times New Roman"/>
              </w:rPr>
              <w:t>～</w:t>
            </w:r>
            <w:r>
              <w:rPr>
                <w:rFonts w:ascii="Times New Roman" w:eastAsia="宋体" w:hAnsi="Times New Roman" w:cs="Times New Roman"/>
              </w:rPr>
              <w:t>99.999psi</w:t>
            </w:r>
            <w:r>
              <w:rPr>
                <w:rFonts w:ascii="Times New Roman" w:eastAsia="宋体" w:hAnsi="Times New Roman" w:cs="Times New Roman"/>
              </w:rPr>
              <w:t>精度为</w:t>
            </w:r>
            <w:r>
              <w:rPr>
                <w:rFonts w:ascii="Times New Roman" w:eastAsia="宋体" w:hAnsi="Times New Roman" w:cs="Times New Roman"/>
              </w:rPr>
              <w:t>0.001psi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URS09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压力单位可选：</w:t>
            </w:r>
            <w:r>
              <w:rPr>
                <w:rFonts w:ascii="Times New Roman" w:eastAsia="宋体" w:hAnsi="Times New Roman" w:cs="Times New Roman"/>
              </w:rPr>
              <w:t>psi</w:t>
            </w:r>
            <w:r>
              <w:rPr>
                <w:rFonts w:ascii="Times New Roman" w:eastAsia="宋体" w:hAnsi="Times New Roman" w:cs="Times New Roman"/>
              </w:rPr>
              <w:t>、</w:t>
            </w:r>
            <w:proofErr w:type="spellStart"/>
            <w:r>
              <w:rPr>
                <w:rFonts w:ascii="Times New Roman" w:eastAsia="宋体" w:hAnsi="Times New Roman" w:cs="Times New Roman"/>
              </w:rPr>
              <w:t>kpa</w:t>
            </w:r>
            <w:proofErr w:type="spellEnd"/>
            <w:r>
              <w:rPr>
                <w:rFonts w:ascii="Times New Roman" w:eastAsia="宋体" w:hAnsi="Times New Roman" w:cs="Times New Roman"/>
              </w:rPr>
              <w:t>或</w:t>
            </w:r>
            <w:r>
              <w:rPr>
                <w:rFonts w:ascii="Times New Roman" w:eastAsia="宋体" w:hAnsi="Times New Roman" w:cs="Times New Roman"/>
              </w:rPr>
              <w:t>bar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URS010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流量传感器：准确度</w:t>
            </w:r>
            <w:r>
              <w:rPr>
                <w:rFonts w:ascii="Times New Roman" w:eastAsia="宋体" w:hAnsi="Times New Roman" w:cs="Times New Roman"/>
              </w:rPr>
              <w:t>&lt;±5%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（三）火焰离子检测器（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FID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）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URS011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配备</w:t>
            </w:r>
            <w:r>
              <w:rPr>
                <w:rFonts w:ascii="Times New Roman" w:eastAsia="宋体" w:hAnsi="Times New Roman" w:cs="Times New Roman"/>
              </w:rPr>
              <w:t>EPC</w:t>
            </w:r>
            <w:r>
              <w:rPr>
                <w:rFonts w:ascii="Times New Roman" w:eastAsia="宋体" w:hAnsi="Times New Roman" w:cs="Times New Roman"/>
              </w:rPr>
              <w:t>控制和电子开</w:t>
            </w:r>
            <w:r>
              <w:rPr>
                <w:rFonts w:ascii="Times New Roman" w:eastAsia="宋体" w:hAnsi="Times New Roman" w:cs="Times New Roman"/>
              </w:rPr>
              <w:t>/</w:t>
            </w:r>
            <w:r>
              <w:rPr>
                <w:rFonts w:ascii="Times New Roman" w:eastAsia="宋体" w:hAnsi="Times New Roman" w:cs="Times New Roman"/>
              </w:rPr>
              <w:t>关控制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URS012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最高操作温度：</w:t>
            </w:r>
            <w:r>
              <w:rPr>
                <w:rFonts w:ascii="Times New Roman" w:eastAsia="宋体" w:hAnsi="Times New Roman" w:cs="Times New Roman"/>
              </w:rPr>
              <w:t>450 ºC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URS013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自动点火，最低检测限：＜</w:t>
            </w:r>
            <w:r>
              <w:rPr>
                <w:rFonts w:ascii="Times New Roman" w:eastAsia="宋体" w:hAnsi="Times New Roman" w:cs="Times New Roman"/>
              </w:rPr>
              <w:t xml:space="preserve">1.4 </w:t>
            </w:r>
            <w:proofErr w:type="spellStart"/>
            <w:r>
              <w:rPr>
                <w:rFonts w:ascii="Times New Roman" w:eastAsia="宋体" w:hAnsi="Times New Roman" w:cs="Times New Roman"/>
              </w:rPr>
              <w:t>pgC</w:t>
            </w:r>
            <w:proofErr w:type="spellEnd"/>
            <w:r>
              <w:rPr>
                <w:rFonts w:ascii="Times New Roman" w:eastAsia="宋体" w:hAnsi="Times New Roman" w:cs="Times New Roman"/>
              </w:rPr>
              <w:t>/s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URS014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线性范围：</w:t>
            </w:r>
            <w:r>
              <w:rPr>
                <w:rFonts w:ascii="Times New Roman" w:eastAsia="宋体" w:hAnsi="Times New Roman" w:cs="Times New Roman"/>
              </w:rPr>
              <w:t>10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7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URS015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数据采集频率</w:t>
            </w:r>
            <w:r>
              <w:rPr>
                <w:rFonts w:ascii="Times New Roman" w:eastAsia="宋体" w:hAnsi="Times New Roman" w:cs="Times New Roman"/>
              </w:rPr>
              <w:t>500Hz</w:t>
            </w:r>
          </w:p>
          <w:p w:rsidR="00AF247F" w:rsidRDefault="00AF247F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lastRenderedPageBreak/>
              <w:t>（四）液体自动进样器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URS016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液体进样器：进样位数</w:t>
            </w:r>
            <w:r>
              <w:rPr>
                <w:rFonts w:ascii="Times New Roman" w:eastAsia="宋体" w:hAnsi="Times New Roman" w:cs="Times New Roman"/>
              </w:rPr>
              <w:t>≥16</w:t>
            </w:r>
            <w:r>
              <w:rPr>
                <w:rFonts w:ascii="Times New Roman" w:eastAsia="宋体" w:hAnsi="Times New Roman" w:cs="Times New Roman"/>
              </w:rPr>
              <w:t>位</w:t>
            </w:r>
            <w:r>
              <w:rPr>
                <w:rFonts w:ascii="Times New Roman" w:eastAsia="宋体" w:hAnsi="Times New Roman" w:cs="Times New Roman"/>
              </w:rPr>
              <w:t>2ml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URS017</w:t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ab/>
            </w:r>
            <w:r>
              <w:rPr>
                <w:rFonts w:ascii="Times New Roman" w:eastAsia="宋体" w:hAnsi="Times New Roman" w:cs="Times New Roman"/>
              </w:rPr>
              <w:t>液体进样器：进样针：</w:t>
            </w:r>
            <w:r>
              <w:rPr>
                <w:rFonts w:ascii="Times New Roman" w:eastAsia="宋体" w:hAnsi="Times New Roman" w:cs="Times New Roman"/>
              </w:rPr>
              <w:t>10ul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（五）软件要求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 xml:space="preserve">URS018     </w:t>
            </w:r>
            <w:r>
              <w:rPr>
                <w:rFonts w:ascii="Times New Roman" w:eastAsia="宋体" w:hAnsi="Times New Roman" w:cs="Times New Roman"/>
              </w:rPr>
              <w:t>提供所需相关原版工作站软件。软件可控制气相色谱仪所有参数和运行，可实施编辑功能，进行序列样品分析；实时在线显示色谱图，积分并报告出分析结果，绘制标准曲线，具有在线帮助的自学操作教程；具有自诊断程序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（六）配置要求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1. </w:t>
            </w:r>
            <w:r>
              <w:rPr>
                <w:rFonts w:ascii="Times New Roman" w:eastAsia="宋体" w:hAnsi="Times New Roman" w:cs="Times New Roman"/>
                <w:sz w:val="22"/>
              </w:rPr>
              <w:t>主机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台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2. </w:t>
            </w:r>
            <w:r>
              <w:rPr>
                <w:rFonts w:ascii="Times New Roman" w:eastAsia="宋体" w:hAnsi="Times New Roman" w:cs="Times New Roman"/>
                <w:sz w:val="22"/>
              </w:rPr>
              <w:t>分流</w:t>
            </w:r>
            <w:r>
              <w:rPr>
                <w:rFonts w:ascii="Times New Roman" w:eastAsia="宋体" w:hAnsi="Times New Roman" w:cs="Times New Roman"/>
                <w:sz w:val="22"/>
              </w:rPr>
              <w:t>/</w:t>
            </w:r>
            <w:r>
              <w:rPr>
                <w:rFonts w:ascii="Times New Roman" w:eastAsia="宋体" w:hAnsi="Times New Roman" w:cs="Times New Roman"/>
                <w:sz w:val="22"/>
              </w:rPr>
              <w:t>不分流进样口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个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3. FID </w:t>
            </w:r>
            <w:r>
              <w:rPr>
                <w:rFonts w:ascii="Times New Roman" w:eastAsia="宋体" w:hAnsi="Times New Roman" w:cs="Times New Roman"/>
                <w:sz w:val="22"/>
              </w:rPr>
              <w:t>检测器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个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4. </w:t>
            </w:r>
            <w:r>
              <w:rPr>
                <w:rFonts w:ascii="Times New Roman" w:eastAsia="宋体" w:hAnsi="Times New Roman" w:cs="Times New Roman"/>
                <w:sz w:val="22"/>
              </w:rPr>
              <w:t>液体进样器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套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5. </w:t>
            </w:r>
            <w:r>
              <w:rPr>
                <w:rFonts w:ascii="Times New Roman" w:eastAsia="宋体" w:hAnsi="Times New Roman" w:cs="Times New Roman"/>
                <w:sz w:val="22"/>
              </w:rPr>
              <w:t>软件工作站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套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>6.</w:t>
            </w:r>
            <w:r>
              <w:rPr>
                <w:rFonts w:ascii="Times New Roman" w:eastAsia="宋体" w:hAnsi="Times New Roman" w:cs="Times New Roman"/>
                <w:sz w:val="22"/>
              </w:rPr>
              <w:t>气相色谱柱：</w:t>
            </w:r>
            <w:r>
              <w:rPr>
                <w:rFonts w:ascii="Times New Roman" w:eastAsia="宋体" w:hAnsi="Times New Roman" w:cs="Times New Roman"/>
                <w:sz w:val="22"/>
              </w:rPr>
              <w:t xml:space="preserve">HP-5 </w:t>
            </w:r>
            <w:r>
              <w:rPr>
                <w:rFonts w:ascii="Times New Roman" w:eastAsia="宋体" w:hAnsi="Times New Roman" w:cs="Times New Roman" w:hint="eastAsia"/>
                <w:sz w:val="22"/>
              </w:rPr>
              <w:t>(</w:t>
            </w:r>
            <w:r>
              <w:rPr>
                <w:rFonts w:ascii="Times New Roman" w:eastAsia="宋体" w:hAnsi="Times New Roman" w:cs="Times New Roman"/>
                <w:sz w:val="22"/>
              </w:rPr>
              <w:t>30m, 0.32mm, 0.25μm)</w:t>
            </w:r>
            <w:r>
              <w:rPr>
                <w:rFonts w:ascii="Times New Roman" w:eastAsia="宋体" w:hAnsi="Times New Roman" w:cs="Times New Roman" w:hint="eastAsia"/>
                <w:sz w:val="22"/>
              </w:rPr>
              <w:t>或</w:t>
            </w:r>
            <w:r>
              <w:rPr>
                <w:rFonts w:ascii="Times New Roman" w:eastAsia="宋体" w:hAnsi="Times New Roman" w:cs="Times New Roman" w:hint="eastAsia"/>
                <w:sz w:val="22"/>
              </w:rPr>
              <w:t>DB-5(</w:t>
            </w:r>
            <w:r>
              <w:rPr>
                <w:rFonts w:ascii="Times New Roman" w:eastAsia="宋体" w:hAnsi="Times New Roman" w:cs="Times New Roman"/>
                <w:sz w:val="22"/>
              </w:rPr>
              <w:t>30m, 0.32mm, 0.25μm)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7. </w:t>
            </w:r>
            <w:r>
              <w:rPr>
                <w:rFonts w:ascii="Times New Roman" w:eastAsia="宋体" w:hAnsi="Times New Roman" w:cs="Times New Roman"/>
                <w:sz w:val="22"/>
              </w:rPr>
              <w:t>氢气发生器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台、空气发生器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台：</w:t>
            </w:r>
            <w:r>
              <w:rPr>
                <w:rFonts w:ascii="Times New Roman" w:eastAsia="宋体" w:hAnsi="Times New Roman" w:cs="Times New Roman"/>
                <w:sz w:val="22"/>
              </w:rPr>
              <w:t>H</w:t>
            </w:r>
            <w:r>
              <w:rPr>
                <w:rFonts w:ascii="Times New Roman" w:eastAsia="宋体" w:hAnsi="Times New Roman" w:cs="Times New Roman"/>
                <w:sz w:val="22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sz w:val="22"/>
              </w:rPr>
              <w:t>为</w:t>
            </w:r>
            <w:r>
              <w:rPr>
                <w:rFonts w:ascii="Times New Roman" w:eastAsia="宋体" w:hAnsi="Times New Roman" w:cs="Times New Roman"/>
                <w:sz w:val="22"/>
              </w:rPr>
              <w:t>0~300ml/min;</w:t>
            </w:r>
            <w:r>
              <w:rPr>
                <w:rFonts w:ascii="Times New Roman" w:eastAsia="宋体" w:hAnsi="Times New Roman" w:cs="Times New Roman"/>
                <w:sz w:val="22"/>
              </w:rPr>
              <w:t>空气为</w:t>
            </w:r>
            <w:r>
              <w:rPr>
                <w:rFonts w:ascii="Times New Roman" w:eastAsia="宋体" w:hAnsi="Times New Roman" w:cs="Times New Roman"/>
                <w:sz w:val="22"/>
              </w:rPr>
              <w:t>0~3000ml/min;</w:t>
            </w:r>
            <w:r>
              <w:rPr>
                <w:rFonts w:ascii="Times New Roman" w:eastAsia="宋体" w:hAnsi="Times New Roman" w:cs="Times New Roman"/>
                <w:sz w:val="22"/>
              </w:rPr>
              <w:t>工作压力为</w:t>
            </w:r>
            <w:r>
              <w:rPr>
                <w:rFonts w:ascii="Times New Roman" w:eastAsia="宋体" w:hAnsi="Times New Roman" w:cs="Times New Roman"/>
                <w:sz w:val="22"/>
              </w:rPr>
              <w:t>0~0.4MPa</w:t>
            </w:r>
            <w:r>
              <w:rPr>
                <w:rFonts w:ascii="Times New Roman" w:eastAsia="宋体" w:hAnsi="Times New Roman" w:cs="Times New Roman"/>
                <w:sz w:val="22"/>
              </w:rPr>
              <w:t>。</w:t>
            </w:r>
          </w:p>
          <w:p w:rsidR="00AF247F" w:rsidRDefault="00984971">
            <w:pPr>
              <w:spacing w:line="360" w:lineRule="auto"/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ascii="Times New Roman" w:eastAsia="宋体" w:hAnsi="Times New Roman" w:cs="Times New Roman"/>
                <w:sz w:val="22"/>
              </w:rPr>
              <w:t xml:space="preserve">8. </w:t>
            </w:r>
            <w:r>
              <w:rPr>
                <w:rFonts w:ascii="Times New Roman" w:eastAsia="宋体" w:hAnsi="Times New Roman" w:cs="Times New Roman"/>
                <w:sz w:val="22"/>
              </w:rPr>
              <w:t>电脑</w:t>
            </w:r>
            <w:r>
              <w:rPr>
                <w:rFonts w:ascii="Times New Roman" w:eastAsia="宋体" w:hAnsi="Times New Roman" w:cs="Times New Roman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sz w:val="22"/>
              </w:rPr>
              <w:t>台（品牌电脑，</w:t>
            </w:r>
            <w:r>
              <w:rPr>
                <w:rFonts w:ascii="Times New Roman" w:eastAsia="宋体" w:hAnsi="Times New Roman" w:cs="Times New Roman"/>
                <w:sz w:val="22"/>
              </w:rPr>
              <w:t>I5</w:t>
            </w:r>
            <w:r>
              <w:rPr>
                <w:rFonts w:ascii="Times New Roman" w:eastAsia="宋体" w:hAnsi="Times New Roman" w:cs="Times New Roman"/>
                <w:sz w:val="22"/>
              </w:rPr>
              <w:t>处理器，</w:t>
            </w:r>
            <w:r>
              <w:rPr>
                <w:rFonts w:ascii="Times New Roman" w:eastAsia="宋体" w:hAnsi="Times New Roman" w:cs="Times New Roman"/>
                <w:sz w:val="22"/>
              </w:rPr>
              <w:t>1T</w:t>
            </w:r>
            <w:r>
              <w:rPr>
                <w:rFonts w:ascii="Times New Roman" w:eastAsia="宋体" w:hAnsi="Times New Roman" w:cs="Times New Roman"/>
                <w:sz w:val="22"/>
              </w:rPr>
              <w:t>硬盘，</w:t>
            </w:r>
            <w:r>
              <w:rPr>
                <w:rFonts w:ascii="Times New Roman" w:eastAsia="宋体" w:hAnsi="Times New Roman" w:cs="Times New Roman"/>
                <w:sz w:val="22"/>
              </w:rPr>
              <w:t>8</w:t>
            </w:r>
            <w:r>
              <w:rPr>
                <w:rFonts w:ascii="Times New Roman" w:eastAsia="宋体" w:hAnsi="Times New Roman" w:cs="Times New Roman"/>
                <w:sz w:val="22"/>
              </w:rPr>
              <w:t>内存，</w:t>
            </w:r>
            <w:r>
              <w:rPr>
                <w:rFonts w:ascii="Times New Roman" w:eastAsia="宋体" w:hAnsi="Times New Roman" w:cs="Times New Roman"/>
                <w:sz w:val="22"/>
              </w:rPr>
              <w:t>22</w:t>
            </w:r>
            <w:r>
              <w:rPr>
                <w:rFonts w:ascii="Times New Roman" w:eastAsia="宋体" w:hAnsi="Times New Roman" w:cs="Times New Roman"/>
                <w:sz w:val="22"/>
              </w:rPr>
              <w:t>寸液晶显示器）</w:t>
            </w:r>
          </w:p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25191" w:rsidRDefault="00984971" w:rsidP="00A251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AF247F" w:rsidRDefault="00AF247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F247F" w:rsidRDefault="00AF247F" w:rsidP="00A25191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AF2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66634"/>
    <w:rsid w:val="00077372"/>
    <w:rsid w:val="0011746F"/>
    <w:rsid w:val="003372BD"/>
    <w:rsid w:val="00694437"/>
    <w:rsid w:val="007C0E4C"/>
    <w:rsid w:val="0085369C"/>
    <w:rsid w:val="00984971"/>
    <w:rsid w:val="009917FC"/>
    <w:rsid w:val="00A25191"/>
    <w:rsid w:val="00AF247F"/>
    <w:rsid w:val="00F06A8F"/>
    <w:rsid w:val="19E341F0"/>
    <w:rsid w:val="31241F7C"/>
    <w:rsid w:val="4F83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166C1D-6B53-46C8-B894-80721FB3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848</Characters>
  <Application>Microsoft Office Word</Application>
  <DocSecurity>0</DocSecurity>
  <Lines>7</Lines>
  <Paragraphs>1</Paragraphs>
  <ScaleCrop>false</ScaleCrop>
  <Company>南京中医药大学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cp:lastPrinted>2019-05-13T07:53:00Z</cp:lastPrinted>
  <dcterms:created xsi:type="dcterms:W3CDTF">2018-09-05T07:41:00Z</dcterms:created>
  <dcterms:modified xsi:type="dcterms:W3CDTF">2019-05-27T02:50:00Z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