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80" w:rsidRDefault="00483123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2205"/>
      </w:tblGrid>
      <w:tr w:rsidR="00927880">
        <w:tc>
          <w:tcPr>
            <w:tcW w:w="1696" w:type="dxa"/>
          </w:tcPr>
          <w:p w:rsidR="00927880" w:rsidRDefault="0048312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694" w:type="dxa"/>
          </w:tcPr>
          <w:p w:rsidR="00927880" w:rsidRDefault="0008568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超低温冰箱</w:t>
            </w:r>
          </w:p>
        </w:tc>
        <w:tc>
          <w:tcPr>
            <w:tcW w:w="1701" w:type="dxa"/>
          </w:tcPr>
          <w:p w:rsidR="00927880" w:rsidRDefault="00D936A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:rsidR="00927880" w:rsidRDefault="00D936A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27880">
        <w:trPr>
          <w:trHeight w:val="1301"/>
        </w:trPr>
        <w:tc>
          <w:tcPr>
            <w:tcW w:w="8296" w:type="dxa"/>
            <w:gridSpan w:val="4"/>
          </w:tcPr>
          <w:p w:rsidR="00927880" w:rsidRDefault="0048312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927880" w:rsidRDefault="00483123">
            <w:pPr>
              <w:ind w:firstLineChars="300" w:firstLine="84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用于保存血浆、生物材料、试剂等。</w:t>
            </w:r>
          </w:p>
        </w:tc>
      </w:tr>
      <w:tr w:rsidR="00927880">
        <w:trPr>
          <w:trHeight w:val="10050"/>
        </w:trPr>
        <w:tc>
          <w:tcPr>
            <w:tcW w:w="8296" w:type="dxa"/>
            <w:gridSpan w:val="4"/>
          </w:tcPr>
          <w:p w:rsidR="00927880" w:rsidRDefault="00483123" w:rsidP="00483123">
            <w:pPr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27880" w:rsidRPr="00483123" w:rsidRDefault="00483123" w:rsidP="004831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※1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、温度范围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-10°C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～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-86°C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可调节，适用范围在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-40°C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～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-86°C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；</w:t>
            </w:r>
            <w:r w:rsidRPr="00483123">
              <w:rPr>
                <w:rFonts w:ascii="Times New Roman" w:eastAsia="宋体" w:hAnsi="Times New Roman" w:cs="Times New Roman"/>
                <w:szCs w:val="21"/>
              </w:rPr>
              <w:t>微电脑控制，</w:t>
            </w:r>
            <w:r w:rsidRPr="00483123">
              <w:rPr>
                <w:rFonts w:ascii="Times New Roman" w:eastAsia="宋体" w:hAnsi="Times New Roman" w:cs="Times New Roman"/>
                <w:bCs/>
                <w:szCs w:val="21"/>
              </w:rPr>
              <w:t>10</w:t>
            </w:r>
            <w:r w:rsidRPr="00483123">
              <w:rPr>
                <w:rFonts w:ascii="Times New Roman" w:eastAsia="宋体" w:hAnsi="Times New Roman" w:cs="Times New Roman"/>
                <w:bCs/>
                <w:szCs w:val="21"/>
              </w:rPr>
              <w:t>寸高性能</w:t>
            </w:r>
            <w:r w:rsidRPr="00483123">
              <w:rPr>
                <w:rFonts w:ascii="Times New Roman" w:eastAsia="宋体" w:hAnsi="Times New Roman" w:cs="Times New Roman"/>
                <w:bCs/>
                <w:szCs w:val="21"/>
              </w:rPr>
              <w:t>LCD</w:t>
            </w:r>
            <w:r w:rsidRPr="00483123">
              <w:rPr>
                <w:rFonts w:ascii="Times New Roman" w:eastAsia="宋体" w:hAnsi="Times New Roman" w:cs="Times New Roman"/>
                <w:bCs/>
                <w:szCs w:val="21"/>
              </w:rPr>
              <w:t>电容屏</w:t>
            </w:r>
            <w:r w:rsidRPr="00483123">
              <w:rPr>
                <w:rFonts w:ascii="Times New Roman" w:eastAsia="宋体" w:hAnsi="Times New Roman" w:cs="Times New Roman"/>
                <w:szCs w:val="21"/>
              </w:rPr>
              <w:t>，可直观</w:t>
            </w:r>
            <w:r w:rsidRPr="00483123">
              <w:rPr>
                <w:rFonts w:ascii="Times New Roman" w:eastAsia="宋体" w:hAnsi="Times New Roman" w:cs="Times New Roman"/>
                <w:bCs/>
                <w:szCs w:val="21"/>
              </w:rPr>
              <w:t>显示箱内温度、环境温度、输入电压和温度曲线等数据，显示精度</w:t>
            </w:r>
            <w:r w:rsidRPr="00483123">
              <w:rPr>
                <w:rFonts w:ascii="Times New Roman" w:eastAsia="宋体" w:hAnsi="Times New Roman" w:cs="Times New Roman"/>
                <w:bCs/>
                <w:szCs w:val="21"/>
              </w:rPr>
              <w:t>0.1℃</w:t>
            </w:r>
            <w:r w:rsidRPr="00483123">
              <w:rPr>
                <w:rFonts w:ascii="Times New Roman" w:eastAsia="宋体" w:hAnsi="Times New Roman" w:cs="Times New Roman"/>
                <w:bCs/>
                <w:szCs w:val="21"/>
              </w:rPr>
              <w:t>，可连接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wifi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实现网络功能。</w:t>
            </w:r>
          </w:p>
          <w:p w:rsidR="00927880" w:rsidRPr="00483123" w:rsidRDefault="00483123" w:rsidP="004831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、冰箱内有效容积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≥416L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，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整机装箱量（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2ML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冻存管容量）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30000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份样本。</w:t>
            </w:r>
          </w:p>
          <w:p w:rsidR="00927880" w:rsidRPr="00483123" w:rsidRDefault="00483123" w:rsidP="004831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、具有运行指示灯，正常运行显示绿色，出现报警或故障显示红色或黄色</w:t>
            </w:r>
            <w:bookmarkStart w:id="0" w:name="OLE_LINK45"/>
            <w:bookmarkStart w:id="1" w:name="OLE_LINK46"/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；具有多种故障报警，高低温报警、传感器故障报警、冷凝器脏报警、环温超标报警、断电报警、开门报警、电池未连接报警</w:t>
            </w:r>
            <w:bookmarkEnd w:id="0"/>
            <w:bookmarkEnd w:id="1"/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。</w:t>
            </w:r>
          </w:p>
          <w:p w:rsidR="00927880" w:rsidRPr="00483123" w:rsidRDefault="00483123" w:rsidP="004831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※4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、具有三种以上报警方式，声音蜂鸣报警、灯光闪烁报警、</w:t>
            </w:r>
            <w:r w:rsidRPr="00483123">
              <w:rPr>
                <w:rFonts w:ascii="Times New Roman" w:eastAsia="宋体" w:hAnsi="Times New Roman" w:cs="Times New Roman"/>
                <w:szCs w:val="21"/>
              </w:rPr>
              <w:t>APP</w:t>
            </w:r>
            <w:r w:rsidRPr="00483123">
              <w:rPr>
                <w:rFonts w:ascii="Times New Roman" w:eastAsia="宋体" w:hAnsi="Times New Roman" w:cs="Times New Roman"/>
                <w:szCs w:val="21"/>
              </w:rPr>
              <w:t>短信推送报警</w:t>
            </w:r>
          </w:p>
          <w:p w:rsidR="00927880" w:rsidRPr="00483123" w:rsidRDefault="00483123" w:rsidP="004831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、多重保护功能，开机延时保护、</w:t>
            </w:r>
            <w:r w:rsidRPr="00483123">
              <w:rPr>
                <w:rFonts w:ascii="Times New Roman" w:eastAsia="宋体" w:hAnsi="Times New Roman" w:cs="Times New Roman"/>
                <w:szCs w:val="21"/>
              </w:rPr>
              <w:t>过电流保护、过压保护、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显示屏密码保护、断电记忆数据保护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。</w:t>
            </w:r>
          </w:p>
          <w:p w:rsidR="00927880" w:rsidRPr="00483123" w:rsidRDefault="00483123" w:rsidP="00483123">
            <w:pPr>
              <w:pStyle w:val="Default"/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483123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※6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、采用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HC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环保制冷剂，制冷效率高，节能环保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</w:p>
          <w:p w:rsidR="00927880" w:rsidRPr="00483123" w:rsidRDefault="00483123" w:rsidP="00483123">
            <w:pPr>
              <w:pStyle w:val="Default"/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483123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※7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、</w:t>
            </w:r>
            <w:bookmarkStart w:id="2" w:name="OLE_LINK42"/>
            <w:bookmarkStart w:id="3" w:name="OLE_LINK41"/>
            <w:r w:rsidRPr="00483123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进口品牌压缩机</w:t>
            </w:r>
            <w:bookmarkEnd w:id="2"/>
            <w:bookmarkEnd w:id="3"/>
            <w:r w:rsidRPr="00483123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，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  <w:t>采用双级复叠制冷系统，高温级压机和低温级压机配合制冷，制冷效率高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</w:p>
          <w:p w:rsidR="00927880" w:rsidRPr="00483123" w:rsidRDefault="00483123" w:rsidP="004831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※8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、设定温度在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-40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～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-86℃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范围调节，箱内温度均匀度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≤±4℃</w:t>
            </w:r>
            <w:bookmarkStart w:id="4" w:name="OLE_LINK1"/>
            <w:bookmarkStart w:id="5" w:name="OLE_LINK2"/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。</w:t>
            </w:r>
          </w:p>
          <w:p w:rsidR="00927880" w:rsidRPr="00483123" w:rsidRDefault="00483123" w:rsidP="004831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※9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、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25℃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环温，设定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-80℃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，降温速度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≤6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小时；冰箱断电，箱内温度从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-80℃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至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-50℃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，大于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210min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。</w:t>
            </w:r>
          </w:p>
          <w:bookmarkEnd w:id="4"/>
          <w:bookmarkEnd w:id="5"/>
          <w:p w:rsidR="00927880" w:rsidRPr="00483123" w:rsidRDefault="00483123" w:rsidP="004831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、一体式手把门锁设计，单手实现开关门。可同时使用暗锁（四把钥匙）及双挂锁，选配电磁锁（打卡或指纹）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。</w:t>
            </w:r>
          </w:p>
          <w:p w:rsidR="00927880" w:rsidRPr="00483123" w:rsidRDefault="00483123" w:rsidP="004831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※11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、</w:t>
            </w:r>
            <w:bookmarkStart w:id="6" w:name="OLE_LINK56"/>
            <w:bookmarkStart w:id="7" w:name="OLE_LINK55"/>
            <w:bookmarkStart w:id="8" w:name="OLE_LINK58"/>
            <w:bookmarkStart w:id="9" w:name="OLE_LINK57"/>
            <w:bookmarkStart w:id="10" w:name="OLE_LINK27"/>
            <w:bookmarkStart w:id="11" w:name="OLE_LINK26"/>
            <w:bookmarkStart w:id="12" w:name="OLE_LINK24"/>
            <w:bookmarkStart w:id="13" w:name="OLE_LINK25"/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整机共计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层密封，保温效果好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；内胆电锌板喷粉，防腐蚀，导热快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。</w:t>
            </w:r>
          </w:p>
          <w:p w:rsidR="00927880" w:rsidRPr="00483123" w:rsidRDefault="00483123" w:rsidP="004831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12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、使用航空真空隔热材料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VIP+PU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整体发泡，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VIP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厚度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≥15mm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；具两个测试孔，方便实验使用和监控箱内温度；具有内置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5V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冷链供电系统，确保用电安全，减少外部布线，降低故障风险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。</w:t>
            </w:r>
          </w:p>
          <w:p w:rsidR="00927880" w:rsidRPr="00483123" w:rsidRDefault="00483123" w:rsidP="00483123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13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、电脑板配置大容量存储空间，实时保存箱内温度、输入电压、环温等数据，数据可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永久保存，且可通过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USB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数据接口端口导出全部数据，实现数据的可追溯性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。</w:t>
            </w:r>
          </w:p>
          <w:p w:rsidR="00927880" w:rsidRPr="00483123" w:rsidRDefault="00483123" w:rsidP="004831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14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、标配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RS485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数据接口，可同计算机网线连接，实现数据通讯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。</w:t>
            </w:r>
          </w:p>
          <w:p w:rsidR="00927880" w:rsidRPr="00483123" w:rsidRDefault="00483123" w:rsidP="004831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15</w:t>
            </w: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、选配</w:t>
            </w:r>
            <w:r w:rsidRPr="00483123">
              <w:rPr>
                <w:rFonts w:ascii="Times New Roman" w:eastAsia="宋体" w:hAnsi="Times New Roman" w:cs="Times New Roman"/>
                <w:bCs/>
                <w:szCs w:val="21"/>
              </w:rPr>
              <w:t>温度记录仪</w:t>
            </w:r>
            <w:r w:rsidRPr="00483123">
              <w:rPr>
                <w:rFonts w:ascii="Times New Roman" w:eastAsia="宋体" w:hAnsi="Times New Roman" w:cs="Times New Roman"/>
                <w:szCs w:val="21"/>
              </w:rPr>
              <w:t>，单独从箱内采集温度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927880" w:rsidRPr="00483123" w:rsidRDefault="00483123" w:rsidP="004831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483123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※16</w:t>
            </w:r>
            <w:r w:rsidRPr="00483123">
              <w:rPr>
                <w:rFonts w:ascii="Times New Roman" w:eastAsia="宋体" w:hAnsi="Times New Roman" w:cs="Times New Roman"/>
                <w:szCs w:val="21"/>
              </w:rPr>
              <w:t>、标配物联模块</w:t>
            </w:r>
            <w:r w:rsidRPr="00483123">
              <w:rPr>
                <w:rFonts w:ascii="Times New Roman" w:eastAsia="宋体" w:hAnsi="Times New Roman" w:cs="Times New Roman"/>
                <w:szCs w:val="21"/>
              </w:rPr>
              <w:t>,</w:t>
            </w:r>
            <w:r w:rsidRPr="00483123">
              <w:rPr>
                <w:rFonts w:ascii="Times New Roman" w:eastAsia="宋体" w:hAnsi="Times New Roman" w:cs="Times New Roman"/>
                <w:szCs w:val="21"/>
              </w:rPr>
              <w:t>手机下载</w:t>
            </w:r>
            <w:r w:rsidRPr="00483123">
              <w:rPr>
                <w:rFonts w:ascii="Times New Roman" w:eastAsia="宋体" w:hAnsi="Times New Roman" w:cs="Times New Roman"/>
                <w:szCs w:val="21"/>
              </w:rPr>
              <w:t>bio-link APP</w:t>
            </w:r>
            <w:r w:rsidRPr="00483123">
              <w:rPr>
                <w:rFonts w:ascii="Times New Roman" w:eastAsia="宋体" w:hAnsi="Times New Roman" w:cs="Times New Roman"/>
                <w:szCs w:val="21"/>
              </w:rPr>
              <w:t>实时监控冰箱运行状态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 w:rsidRPr="00483123">
              <w:rPr>
                <w:rFonts w:ascii="Times New Roman" w:eastAsia="宋体" w:hAnsi="Times New Roman" w:cs="Times New Roman"/>
                <w:szCs w:val="21"/>
              </w:rPr>
              <w:t>冰箱报警信息和事件记录会同步短信和</w:t>
            </w:r>
            <w:r w:rsidRPr="00483123">
              <w:rPr>
                <w:rFonts w:ascii="Times New Roman" w:eastAsia="宋体" w:hAnsi="Times New Roman" w:cs="Times New Roman"/>
                <w:szCs w:val="21"/>
              </w:rPr>
              <w:t>APP</w:t>
            </w:r>
            <w:r w:rsidRPr="00483123">
              <w:rPr>
                <w:rFonts w:ascii="Times New Roman" w:eastAsia="宋体" w:hAnsi="Times New Roman" w:cs="Times New Roman"/>
                <w:szCs w:val="21"/>
              </w:rPr>
              <w:t>推送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927880" w:rsidRDefault="00927880" w:rsidP="00483123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927880" w:rsidRDefault="00927880" w:rsidP="00483123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927880" w:rsidRDefault="00927880" w:rsidP="00483123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927880" w:rsidRDefault="00483123" w:rsidP="00D936A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D936A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927880" w:rsidRDefault="00D936A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14" w:name="_GoBack"/>
      <w:bookmarkEnd w:id="14"/>
    </w:p>
    <w:sectPr w:rsidR="00927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F9B" w:rsidRDefault="00690F9B" w:rsidP="00085685">
      <w:r>
        <w:separator/>
      </w:r>
    </w:p>
  </w:endnote>
  <w:endnote w:type="continuationSeparator" w:id="0">
    <w:p w:rsidR="00690F9B" w:rsidRDefault="00690F9B" w:rsidP="0008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F9B" w:rsidRDefault="00690F9B" w:rsidP="00085685">
      <w:r>
        <w:separator/>
      </w:r>
    </w:p>
  </w:footnote>
  <w:footnote w:type="continuationSeparator" w:id="0">
    <w:p w:rsidR="00690F9B" w:rsidRDefault="00690F9B" w:rsidP="00085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wNWRlZDFkMzU4ZjkzNjhkOWNkNWZjMGM0NGE0YTYifQ=="/>
  </w:docVars>
  <w:rsids>
    <w:rsidRoot w:val="009917FC"/>
    <w:rsid w:val="00077372"/>
    <w:rsid w:val="00085685"/>
    <w:rsid w:val="0011746F"/>
    <w:rsid w:val="002C766E"/>
    <w:rsid w:val="003372BD"/>
    <w:rsid w:val="003A36EC"/>
    <w:rsid w:val="00446359"/>
    <w:rsid w:val="00483123"/>
    <w:rsid w:val="0053737C"/>
    <w:rsid w:val="005E0CB4"/>
    <w:rsid w:val="00630FAC"/>
    <w:rsid w:val="00690F9B"/>
    <w:rsid w:val="007B7CFC"/>
    <w:rsid w:val="007C0E4C"/>
    <w:rsid w:val="007E6AFD"/>
    <w:rsid w:val="0085369C"/>
    <w:rsid w:val="00927880"/>
    <w:rsid w:val="0098395A"/>
    <w:rsid w:val="009917FC"/>
    <w:rsid w:val="00A042BE"/>
    <w:rsid w:val="00CA755E"/>
    <w:rsid w:val="00CB41EB"/>
    <w:rsid w:val="00D751C0"/>
    <w:rsid w:val="00D936AE"/>
    <w:rsid w:val="00F06A8F"/>
    <w:rsid w:val="00F52460"/>
    <w:rsid w:val="00F65112"/>
    <w:rsid w:val="00F96813"/>
    <w:rsid w:val="05B2284D"/>
    <w:rsid w:val="0C49016F"/>
    <w:rsid w:val="1D446E15"/>
    <w:rsid w:val="2AF426A6"/>
    <w:rsid w:val="4E322B67"/>
    <w:rsid w:val="7B52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FB213"/>
  <w15:docId w15:val="{CFCFA0AE-A388-4347-964A-3B97B5D2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140</Words>
  <Characters>804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</cp:revision>
  <cp:lastPrinted>2020-05-20T07:19:00Z</cp:lastPrinted>
  <dcterms:created xsi:type="dcterms:W3CDTF">2021-03-16T06:30:00Z</dcterms:created>
  <dcterms:modified xsi:type="dcterms:W3CDTF">2022-11-11T08:43:00Z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39BDAABB2D0E4CCAB3A4E8042C4188D1</vt:lpwstr>
  </property>
</Properties>
</file>