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C4A5" w14:textId="77777777" w:rsidR="002B241D" w:rsidRDefault="002B241D">
      <w:pPr>
        <w:jc w:val="center"/>
        <w:rPr>
          <w:rFonts w:ascii="宋体" w:eastAsia="宋体" w:hAnsi="宋体"/>
          <w:sz w:val="32"/>
          <w:szCs w:val="32"/>
        </w:rPr>
      </w:pPr>
    </w:p>
    <w:p w14:paraId="593EE78C" w14:textId="77777777" w:rsidR="002B241D" w:rsidRDefault="00457A0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991" w:type="dxa"/>
        <w:tblLook w:val="04A0" w:firstRow="1" w:lastRow="0" w:firstColumn="1" w:lastColumn="0" w:noHBand="0" w:noVBand="1"/>
      </w:tblPr>
      <w:tblGrid>
        <w:gridCol w:w="1478"/>
        <w:gridCol w:w="3969"/>
        <w:gridCol w:w="1418"/>
        <w:gridCol w:w="2126"/>
      </w:tblGrid>
      <w:tr w:rsidR="002B241D" w14:paraId="1280997F" w14:textId="77777777">
        <w:tc>
          <w:tcPr>
            <w:tcW w:w="1478" w:type="dxa"/>
          </w:tcPr>
          <w:p w14:paraId="5D45DE7E" w14:textId="77777777" w:rsidR="002B241D" w:rsidRDefault="00457A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3969" w:type="dxa"/>
          </w:tcPr>
          <w:p w14:paraId="5C75728B" w14:textId="77777777" w:rsidR="002B241D" w:rsidRDefault="00457A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心电图机、除颤仪、监护仪</w:t>
            </w:r>
          </w:p>
        </w:tc>
        <w:tc>
          <w:tcPr>
            <w:tcW w:w="1418" w:type="dxa"/>
          </w:tcPr>
          <w:p w14:paraId="20B8387B" w14:textId="7077D5AD" w:rsidR="002B241D" w:rsidRDefault="002B241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65B956F" w14:textId="404D3446" w:rsidR="002B241D" w:rsidRDefault="002B241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B241D" w14:paraId="5EB45581" w14:textId="77777777">
        <w:trPr>
          <w:trHeight w:val="1301"/>
        </w:trPr>
        <w:tc>
          <w:tcPr>
            <w:tcW w:w="8991" w:type="dxa"/>
            <w:gridSpan w:val="4"/>
          </w:tcPr>
          <w:p w14:paraId="3177DF0A" w14:textId="77777777" w:rsidR="002B241D" w:rsidRDefault="00457A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</w:tc>
      </w:tr>
      <w:tr w:rsidR="002B241D" w14:paraId="2960E6FC" w14:textId="77777777">
        <w:trPr>
          <w:trHeight w:val="7141"/>
        </w:trPr>
        <w:tc>
          <w:tcPr>
            <w:tcW w:w="8991" w:type="dxa"/>
            <w:gridSpan w:val="4"/>
          </w:tcPr>
          <w:p w14:paraId="47410BA8" w14:textId="77777777" w:rsidR="002B241D" w:rsidRDefault="00457A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569050C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36"/>
              </w:rPr>
              <w:t>心电图机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3台：</w:t>
            </w:r>
          </w:p>
          <w:p w14:paraId="48F36F1B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一、高分辨率可翻转彩色液晶显示屏：尺寸≥</w:t>
            </w:r>
            <w:r>
              <w:rPr>
                <w:rFonts w:ascii="宋体" w:eastAsia="宋体" w:hAnsi="宋体"/>
                <w:sz w:val="22"/>
                <w:szCs w:val="28"/>
              </w:rPr>
              <w:t xml:space="preserve">7英寸,显示分辨率800*480。 </w:t>
            </w:r>
          </w:p>
          <w:p w14:paraId="3DFA3F2B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二、同屏显示</w:t>
            </w:r>
            <w:r>
              <w:rPr>
                <w:rFonts w:ascii="宋体" w:eastAsia="宋体" w:hAnsi="宋体"/>
                <w:sz w:val="22"/>
                <w:szCs w:val="28"/>
              </w:rPr>
              <w:t>12导心电波形， ≥5s 。</w:t>
            </w:r>
          </w:p>
          <w:p w14:paraId="44561EBA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三、长达</w:t>
            </w:r>
            <w:r>
              <w:rPr>
                <w:rFonts w:ascii="宋体" w:eastAsia="宋体" w:hAnsi="宋体"/>
                <w:sz w:val="22"/>
                <w:szCs w:val="28"/>
              </w:rPr>
              <w:t>3分钟的同屏12道心电波形冻结功能，按5秒翻页审图。</w:t>
            </w:r>
          </w:p>
          <w:p w14:paraId="36E591B3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四、本机记录道数：</w:t>
            </w:r>
            <w:r>
              <w:rPr>
                <w:rFonts w:ascii="宋体" w:eastAsia="宋体" w:hAnsi="宋体"/>
                <w:sz w:val="22"/>
                <w:szCs w:val="28"/>
              </w:rPr>
              <w:t>3，3+1,6,12，12+6道。</w:t>
            </w:r>
          </w:p>
          <w:p w14:paraId="2013487C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五、内置高精度热阵列</w:t>
            </w:r>
            <w:r>
              <w:rPr>
                <w:rFonts w:ascii="宋体" w:eastAsia="宋体" w:hAnsi="宋体"/>
                <w:sz w:val="22"/>
                <w:szCs w:val="28"/>
              </w:rPr>
              <w:t>12通道打印。</w:t>
            </w:r>
          </w:p>
          <w:p w14:paraId="1ED08954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六、手动延长记录功能，可以</w:t>
            </w:r>
            <w:r>
              <w:rPr>
                <w:rFonts w:ascii="宋体" w:eastAsia="宋体" w:hAnsi="宋体"/>
                <w:sz w:val="22"/>
                <w:szCs w:val="28"/>
              </w:rPr>
              <w:t>3分钟回看。</w:t>
            </w:r>
          </w:p>
          <w:p w14:paraId="41310B8B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*七、本机记录打印12道波形/18道波形/数据报告、解析结果屏幕显示功能。</w:t>
            </w:r>
          </w:p>
          <w:p w14:paraId="1194BDE6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*八、</w:t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支持自动静息</w:t>
            </w:r>
            <w:proofErr w:type="gramEnd"/>
            <w:r>
              <w:rPr>
                <w:rFonts w:ascii="宋体" w:eastAsia="宋体" w:hAnsi="宋体"/>
                <w:sz w:val="22"/>
                <w:szCs w:val="28"/>
              </w:rPr>
              <w:t>18导联记录，输入测量结果以及分析报告并且打印</w:t>
            </w:r>
          </w:p>
          <w:p w14:paraId="1245D156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九、使用指导帮助功能。</w:t>
            </w:r>
          </w:p>
          <w:p w14:paraId="1B7C8D3D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十、便携把手设计。</w:t>
            </w:r>
          </w:p>
          <w:p w14:paraId="14430B18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*十一、ECAPS 12C 自动测量分析算法，支持18导联记录测量结果以分析</w:t>
            </w:r>
          </w:p>
          <w:p w14:paraId="6B0D5874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符合</w:t>
            </w:r>
            <w:r>
              <w:rPr>
                <w:rFonts w:ascii="宋体" w:eastAsia="宋体" w:hAnsi="宋体"/>
                <w:sz w:val="22"/>
                <w:szCs w:val="28"/>
              </w:rPr>
              <w:t>IEC-60601-2-51性能要求。</w:t>
            </w:r>
          </w:p>
          <w:p w14:paraId="7A0757F1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十二、通过</w:t>
            </w:r>
            <w:r>
              <w:rPr>
                <w:rFonts w:ascii="宋体" w:eastAsia="宋体" w:hAnsi="宋体"/>
                <w:sz w:val="22"/>
                <w:szCs w:val="28"/>
              </w:rPr>
              <w:t>YY-0782分析型心电图机专用要求。</w:t>
            </w:r>
          </w:p>
          <w:p w14:paraId="06C5B7DC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十三、输入保护：</w:t>
            </w:r>
            <w:proofErr w:type="gramStart"/>
            <w:r>
              <w:rPr>
                <w:rFonts w:ascii="宋体" w:eastAsia="宋体" w:hAnsi="宋体" w:hint="eastAsia"/>
                <w:sz w:val="22"/>
                <w:szCs w:val="28"/>
              </w:rPr>
              <w:t>标配导联</w:t>
            </w:r>
            <w:proofErr w:type="gramEnd"/>
            <w:r>
              <w:rPr>
                <w:rFonts w:ascii="宋体" w:eastAsia="宋体" w:hAnsi="宋体" w:hint="eastAsia"/>
                <w:sz w:val="22"/>
                <w:szCs w:val="28"/>
              </w:rPr>
              <w:t>线内附除颤保护电路。</w:t>
            </w:r>
          </w:p>
          <w:p w14:paraId="6A2B1769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十四、无纸检出：记录纸用完后自动停止</w:t>
            </w:r>
            <w:proofErr w:type="gramStart"/>
            <w:r>
              <w:rPr>
                <w:rFonts w:ascii="宋体" w:eastAsia="宋体" w:hAnsi="宋体" w:hint="eastAsia"/>
                <w:sz w:val="22"/>
                <w:szCs w:val="28"/>
              </w:rPr>
              <w:t>走纸并报警</w:t>
            </w:r>
            <w:proofErr w:type="gramEnd"/>
            <w:r>
              <w:rPr>
                <w:rFonts w:ascii="宋体" w:eastAsia="宋体" w:hAnsi="宋体" w:hint="eastAsia"/>
                <w:sz w:val="22"/>
                <w:szCs w:val="28"/>
              </w:rPr>
              <w:t>。</w:t>
            </w:r>
          </w:p>
          <w:p w14:paraId="122E0298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十五、滤波器：低通滤波</w:t>
            </w:r>
            <w:r>
              <w:rPr>
                <w:rFonts w:ascii="宋体" w:eastAsia="宋体" w:hAnsi="宋体"/>
                <w:sz w:val="22"/>
                <w:szCs w:val="28"/>
              </w:rPr>
              <w:t>(75Hz、100Hz、150Hz三档)、肌电滤波（25Hz/35Hz 二档）、交流滤波（50Hz或60Hz）、基线抑制滤波（强/弱 二档）。</w:t>
            </w:r>
          </w:p>
          <w:p w14:paraId="0A2646D5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十六、不正常状态检测：电极脱落报警（液晶显示器显示脱落部位），高频噪声过高报警，存储报警，网络联结报警。</w:t>
            </w:r>
          </w:p>
          <w:p w14:paraId="79780309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十七、显示内容：系统菜单、心电波形、心率、导联名称、走纸速度、增益、滤波器、日期、患者信息、测量信息、工作模式、标记、存储量、网络连接情况等。</w:t>
            </w:r>
          </w:p>
          <w:p w14:paraId="0C19702D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十八、打印数据：程序型号、版本、日期和时间、走纸速度、灵敏度、导联名称、滤波器、患者信息（</w:t>
            </w:r>
            <w:r>
              <w:rPr>
                <w:rFonts w:ascii="宋体" w:eastAsia="宋体" w:hAnsi="宋体"/>
                <w:sz w:val="22"/>
                <w:szCs w:val="28"/>
              </w:rPr>
              <w:t>ID号码、年龄、性别）、电极检出、噪声、计时标记、事件标记、心电波形、分析报告等。</w:t>
            </w:r>
          </w:p>
          <w:p w14:paraId="46F12439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十九、操作模式：可自动或手动。自动操作时支持实时或回顾记录，具备自动检测并延长记录心律失常波形，且支持全自动开始记录，记录波形</w:t>
            </w:r>
            <w:r>
              <w:rPr>
                <w:rFonts w:ascii="宋体" w:eastAsia="宋体" w:hAnsi="宋体"/>
                <w:sz w:val="22"/>
                <w:szCs w:val="28"/>
              </w:rPr>
              <w:t>10-24秒可调。</w:t>
            </w:r>
          </w:p>
          <w:p w14:paraId="2C076930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二十、自动测量参数：包括心率、</w:t>
            </w:r>
            <w:r>
              <w:rPr>
                <w:rFonts w:ascii="宋体" w:eastAsia="宋体" w:hAnsi="宋体"/>
                <w:sz w:val="22"/>
                <w:szCs w:val="28"/>
              </w:rPr>
              <w:t>PR间期、QT/QTc、P/QRS/T电轴、RV5/SV1电压等值。</w:t>
            </w:r>
          </w:p>
          <w:p w14:paraId="335B1F0B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二十一、</w:t>
            </w:r>
            <w:r>
              <w:rPr>
                <w:rFonts w:ascii="宋体" w:eastAsia="宋体" w:hAnsi="宋体"/>
                <w:sz w:val="22"/>
                <w:szCs w:val="28"/>
              </w:rPr>
              <w:t xml:space="preserve"> 自动分析结果：5大类200多种以上分析结论支持，分析结果支持中文或英文切换（可包含原因说明）与显示和打印语言可分别设置，支持明尼苏达码表示。</w:t>
            </w:r>
          </w:p>
          <w:p w14:paraId="49C2C336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二十二、</w:t>
            </w:r>
            <w:r>
              <w:rPr>
                <w:rFonts w:ascii="宋体" w:eastAsia="宋体" w:hAnsi="宋体"/>
                <w:sz w:val="22"/>
                <w:szCs w:val="28"/>
              </w:rPr>
              <w:t xml:space="preserve"> 提示音：QRS同步或</w:t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热笔拟笔</w:t>
            </w:r>
            <w:proofErr w:type="gramEnd"/>
            <w:r>
              <w:rPr>
                <w:rFonts w:ascii="宋体" w:eastAsia="宋体" w:hAnsi="宋体"/>
                <w:sz w:val="22"/>
                <w:szCs w:val="28"/>
              </w:rPr>
              <w:t>音。</w:t>
            </w:r>
          </w:p>
          <w:p w14:paraId="4FC7BCC4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lastRenderedPageBreak/>
              <w:t>二十三、存储和传输：内置</w:t>
            </w:r>
            <w:r>
              <w:rPr>
                <w:rFonts w:ascii="宋体" w:eastAsia="宋体" w:hAnsi="宋体"/>
                <w:sz w:val="22"/>
                <w:szCs w:val="28"/>
              </w:rPr>
              <w:t>400份心电图，支持存储卡扩展，显示当前存储容量。</w:t>
            </w:r>
          </w:p>
          <w:p w14:paraId="3CA1965A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二十四、支持有线或无线网，可以屏幕显示连接方式和联通情况。</w:t>
            </w:r>
          </w:p>
          <w:p w14:paraId="1E11CACC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二十五、</w:t>
            </w:r>
            <w:r>
              <w:rPr>
                <w:rFonts w:ascii="宋体" w:eastAsia="宋体" w:hAnsi="宋体"/>
                <w:sz w:val="22"/>
                <w:szCs w:val="28"/>
              </w:rPr>
              <w:t xml:space="preserve"> 支持内置电池或交流电工作 。</w:t>
            </w:r>
          </w:p>
          <w:p w14:paraId="2B9DAE41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二十六、</w:t>
            </w:r>
            <w:r>
              <w:rPr>
                <w:rFonts w:ascii="宋体" w:eastAsia="宋体" w:hAnsi="宋体"/>
                <w:sz w:val="22"/>
                <w:szCs w:val="28"/>
              </w:rPr>
              <w:t xml:space="preserve"> 输入键：键位支持直接输入患者ID号。</w:t>
            </w:r>
          </w:p>
          <w:p w14:paraId="5B32CBA7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二十七、</w:t>
            </w:r>
            <w:r>
              <w:rPr>
                <w:rFonts w:ascii="宋体" w:eastAsia="宋体" w:hAnsi="宋体"/>
                <w:sz w:val="22"/>
                <w:szCs w:val="28"/>
              </w:rPr>
              <w:t xml:space="preserve"> QTc算法：支持2种或2种以上算法。</w:t>
            </w:r>
          </w:p>
          <w:p w14:paraId="46BBAFEB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二十八、</w:t>
            </w:r>
            <w:r>
              <w:rPr>
                <w:rFonts w:ascii="宋体" w:eastAsia="宋体" w:hAnsi="宋体"/>
                <w:sz w:val="22"/>
                <w:szCs w:val="28"/>
              </w:rPr>
              <w:t xml:space="preserve"> 心律失常检测：具备心律失常检测并自动延长记录的功能。</w:t>
            </w:r>
          </w:p>
          <w:p w14:paraId="29589394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*二十九、支持连入</w:t>
            </w:r>
            <w:proofErr w:type="spellStart"/>
            <w:r>
              <w:rPr>
                <w:rFonts w:ascii="宋体" w:eastAsia="宋体" w:hAnsi="宋体"/>
                <w:sz w:val="22"/>
                <w:szCs w:val="28"/>
              </w:rPr>
              <w:t>cardioAIR,ViewII</w:t>
            </w:r>
            <w:proofErr w:type="spellEnd"/>
            <w:r>
              <w:rPr>
                <w:rFonts w:ascii="宋体" w:eastAsia="宋体" w:hAnsi="宋体"/>
                <w:sz w:val="22"/>
                <w:szCs w:val="28"/>
              </w:rPr>
              <w:t>心电信息管理系统（以心电图机原始数据接入波形不失真，电脑上可以修改结果）。</w:t>
            </w:r>
          </w:p>
          <w:p w14:paraId="46225A00" w14:textId="77777777" w:rsidR="002B241D" w:rsidRDefault="002B241D">
            <w:pPr>
              <w:rPr>
                <w:rFonts w:ascii="宋体" w:eastAsia="宋体" w:hAnsi="宋体"/>
                <w:sz w:val="22"/>
                <w:szCs w:val="28"/>
              </w:rPr>
            </w:pPr>
          </w:p>
          <w:p w14:paraId="2EE3858C" w14:textId="77777777" w:rsidR="002B241D" w:rsidRDefault="00457A06">
            <w:pPr>
              <w:rPr>
                <w:rFonts w:ascii="宋体" w:eastAsia="宋体" w:hAnsi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36"/>
              </w:rPr>
              <w:t>除颤器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2台：</w:t>
            </w:r>
          </w:p>
          <w:p w14:paraId="698713A3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*可用于成人，儿童，新生儿（注册证证明）</w:t>
            </w:r>
          </w:p>
          <w:p w14:paraId="7E0954DD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2.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显示器:不小于6.5英寸,彩色LCD显示，高背光显示，屏幕亮度≥1000cd/m2 ,屏幕</w:t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有倾</w:t>
            </w:r>
            <w:proofErr w:type="gramEnd"/>
            <w:r>
              <w:rPr>
                <w:rFonts w:ascii="宋体" w:eastAsia="宋体" w:hAnsi="宋体"/>
                <w:sz w:val="22"/>
                <w:szCs w:val="28"/>
              </w:rPr>
              <w:t>斜，便于观察，可显示ECG，SpO2, EtCO2等四通道波形, 支持数字放大，波形冻结</w:t>
            </w:r>
          </w:p>
          <w:p w14:paraId="47099DC4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3.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1秒内完成开机，最高能量选择，智能自检等三个项目,以最快速度实施除颤</w:t>
            </w:r>
          </w:p>
          <w:p w14:paraId="56F64F3A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4.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除颤电流波形：美国专利双相波技术</w:t>
            </w:r>
          </w:p>
          <w:p w14:paraId="424A5AE8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5.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手动除颤电极板：</w:t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标配成人</w:t>
            </w:r>
            <w:proofErr w:type="gramEnd"/>
            <w:r>
              <w:rPr>
                <w:rFonts w:ascii="宋体" w:eastAsia="宋体" w:hAnsi="宋体"/>
                <w:sz w:val="22"/>
                <w:szCs w:val="28"/>
              </w:rPr>
              <w:t>、儿童各一付</w:t>
            </w:r>
          </w:p>
          <w:p w14:paraId="398E5345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6.</w:t>
            </w:r>
            <w:r>
              <w:rPr>
                <w:rFonts w:ascii="宋体" w:eastAsia="宋体" w:hAnsi="宋体"/>
                <w:sz w:val="22"/>
                <w:szCs w:val="28"/>
              </w:rPr>
              <w:tab/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标配工作</w:t>
            </w:r>
            <w:proofErr w:type="gramEnd"/>
            <w:r>
              <w:rPr>
                <w:rFonts w:ascii="宋体" w:eastAsia="宋体" w:hAnsi="宋体"/>
                <w:sz w:val="22"/>
                <w:szCs w:val="28"/>
              </w:rPr>
              <w:t>模式：手动除颤，同步复律，AED（含语音提示功能），生命体征监护，内部放电，机器智能自检</w:t>
            </w:r>
          </w:p>
          <w:p w14:paraId="241D4181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7.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除颤能量: ≤300J, ≥12</w:t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档</w:t>
            </w:r>
            <w:proofErr w:type="gramEnd"/>
            <w:r>
              <w:rPr>
                <w:rFonts w:ascii="宋体" w:eastAsia="宋体" w:hAnsi="宋体"/>
                <w:sz w:val="22"/>
                <w:szCs w:val="28"/>
              </w:rPr>
              <w:t>能量选择</w:t>
            </w:r>
          </w:p>
          <w:p w14:paraId="1166B7A0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8.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能量及工作模式选择: 一体旋扭式,快速，直观</w:t>
            </w:r>
          </w:p>
          <w:p w14:paraId="2C9F2CB9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9.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快速充电：4秒内充电到200J（包括使用交流电时），充电过程中可在屏幕上显示当前能量值</w:t>
            </w:r>
          </w:p>
          <w:p w14:paraId="71838680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10.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ECG波形恢复时间：除颤放电后，心电波形在3秒内恢复</w:t>
            </w:r>
          </w:p>
          <w:p w14:paraId="5DCBDFC6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11.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心电导联：</w:t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标配三</w:t>
            </w:r>
            <w:proofErr w:type="gramEnd"/>
            <w:r>
              <w:rPr>
                <w:rFonts w:ascii="宋体" w:eastAsia="宋体" w:hAnsi="宋体"/>
                <w:sz w:val="22"/>
                <w:szCs w:val="28"/>
              </w:rPr>
              <w:t>导联，可选配6芯心电导联线</w:t>
            </w:r>
          </w:p>
          <w:p w14:paraId="715491C2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12.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心电共模抑制比：≥100dB</w:t>
            </w:r>
          </w:p>
          <w:p w14:paraId="5468AFB8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13.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电容：高性能集合式电容，确保性能稳定</w:t>
            </w:r>
          </w:p>
          <w:p w14:paraId="4F2A0394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14.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*可升级主流法呼吸末二氧化碳，既能用于插管病人，又能用于非插管病人，传感器预热时间不超过10秒，传感器重量不超过10g, IPX7防水等级，耐摔</w:t>
            </w:r>
          </w:p>
          <w:p w14:paraId="19D82786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15.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可升级血氧饱和度：血氧饱和度探头采用平行夹设计，可水洗消毒</w:t>
            </w:r>
          </w:p>
          <w:p w14:paraId="14710298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16.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*自检指示：带有自检指示灯，每天自动自检并更新状态灯颜色（绿色代表一切正常，红色代表有异常），清晰指示仪器状态，并自动</w:t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保存自</w:t>
            </w:r>
            <w:proofErr w:type="gramEnd"/>
            <w:r>
              <w:rPr>
                <w:rFonts w:ascii="宋体" w:eastAsia="宋体" w:hAnsi="宋体"/>
                <w:sz w:val="22"/>
                <w:szCs w:val="28"/>
              </w:rPr>
              <w:t>检结果</w:t>
            </w:r>
          </w:p>
          <w:p w14:paraId="4E7D3C90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17.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电池：采用安全性高的环保电池</w:t>
            </w:r>
          </w:p>
          <w:p w14:paraId="358934C2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18.</w:t>
            </w:r>
            <w:r>
              <w:rPr>
                <w:rFonts w:ascii="宋体" w:eastAsia="宋体" w:hAnsi="宋体"/>
                <w:sz w:val="22"/>
                <w:szCs w:val="28"/>
              </w:rPr>
              <w:tab/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标配</w:t>
            </w:r>
            <w:proofErr w:type="gramEnd"/>
            <w:r>
              <w:rPr>
                <w:rFonts w:ascii="宋体" w:eastAsia="宋体" w:hAnsi="宋体"/>
                <w:sz w:val="22"/>
                <w:szCs w:val="28"/>
              </w:rPr>
              <w:t>AED功能，可用于成人及7岁以下患者，具有边按压边分析的持续室颤识别功能，可最小化减少CPR中断次数及时间</w:t>
            </w:r>
          </w:p>
          <w:p w14:paraId="6BB9C526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19.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使用环境：</w:t>
            </w:r>
          </w:p>
          <w:p w14:paraId="50CD385E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工作温度：</w:t>
            </w:r>
            <w:r>
              <w:rPr>
                <w:rFonts w:ascii="宋体" w:eastAsia="宋体" w:hAnsi="宋体"/>
                <w:sz w:val="22"/>
                <w:szCs w:val="28"/>
              </w:rPr>
              <w:t>-5℃到45℃</w:t>
            </w:r>
          </w:p>
          <w:p w14:paraId="6BF847D6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防水防尘等级：</w:t>
            </w:r>
            <w:r>
              <w:rPr>
                <w:rFonts w:ascii="宋体" w:eastAsia="宋体" w:hAnsi="宋体"/>
                <w:sz w:val="22"/>
                <w:szCs w:val="28"/>
              </w:rPr>
              <w:t>IP44</w:t>
            </w:r>
          </w:p>
          <w:p w14:paraId="2EE8C6D8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振动冲击及跌落认证：通过</w:t>
            </w:r>
            <w:r>
              <w:rPr>
                <w:rFonts w:ascii="宋体" w:eastAsia="宋体" w:hAnsi="宋体"/>
                <w:sz w:val="22"/>
                <w:szCs w:val="28"/>
              </w:rPr>
              <w:t>MIL-STD-810F 514.5 Category 4 及MIL-STD-810F 514.5 Category 9 ，可用于救护车及急救直升机</w:t>
            </w:r>
          </w:p>
          <w:p w14:paraId="332107BD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20.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仪器内置屏幕智能操作指导，带有电极板放置架，具有报警指示灯</w:t>
            </w:r>
          </w:p>
          <w:p w14:paraId="1532AB24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21.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数据存储：可存储≥160小时心电图连续波形，可存储周围环境音</w:t>
            </w:r>
          </w:p>
          <w:p w14:paraId="53DC3082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22.支持体内除颤，可配备新生儿至成人患者的各种尺寸体内除颤电极</w:t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勺</w:t>
            </w:r>
            <w:proofErr w:type="gramEnd"/>
          </w:p>
          <w:p w14:paraId="413DE06A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23. 提供配套原装进口专业除颤导电膏，有效降低接触阻抗，提高除颤效率。</w:t>
            </w:r>
          </w:p>
          <w:p w14:paraId="7DD71FA4" w14:textId="77777777" w:rsidR="002B241D" w:rsidRDefault="002B241D">
            <w:pPr>
              <w:rPr>
                <w:rFonts w:ascii="宋体" w:eastAsia="宋体" w:hAnsi="宋体"/>
                <w:sz w:val="22"/>
                <w:szCs w:val="28"/>
              </w:rPr>
            </w:pPr>
          </w:p>
          <w:p w14:paraId="40E5CE50" w14:textId="77777777" w:rsidR="002B241D" w:rsidRDefault="00457A06">
            <w:pPr>
              <w:rPr>
                <w:rFonts w:ascii="宋体" w:eastAsia="宋体" w:hAnsi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6"/>
              </w:rPr>
              <w:t>床旁监护仪2台：</w:t>
            </w:r>
          </w:p>
          <w:p w14:paraId="4B28B717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1、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适用范围：成人，儿童，新生儿（注册证证明）</w:t>
            </w:r>
          </w:p>
          <w:p w14:paraId="7404DA00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2、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*操作方式：</w:t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标配触摸</w:t>
            </w:r>
            <w:proofErr w:type="gramEnd"/>
            <w:r>
              <w:rPr>
                <w:rFonts w:ascii="宋体" w:eastAsia="宋体" w:hAnsi="宋体"/>
                <w:sz w:val="22"/>
                <w:szCs w:val="28"/>
              </w:rPr>
              <w:t>屏，二级操作菜单</w:t>
            </w:r>
          </w:p>
          <w:p w14:paraId="792C1A5F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3、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屏幕：≥12.1英寸，背光内置式TFT彩色显示屏</w:t>
            </w:r>
          </w:p>
          <w:p w14:paraId="2BFCAFC4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4、</w:t>
            </w:r>
            <w:r>
              <w:rPr>
                <w:rFonts w:ascii="宋体" w:eastAsia="宋体" w:hAnsi="宋体"/>
                <w:sz w:val="22"/>
                <w:szCs w:val="28"/>
              </w:rPr>
              <w:tab/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标配参数</w:t>
            </w:r>
            <w:proofErr w:type="gramEnd"/>
            <w:r>
              <w:rPr>
                <w:rFonts w:ascii="宋体" w:eastAsia="宋体" w:hAnsi="宋体"/>
                <w:sz w:val="22"/>
                <w:szCs w:val="28"/>
              </w:rPr>
              <w:t>接口：ECG，血氧饱和度，无创血压，2通道体温，2通道有创压，主流法呼吸末二氧化碳</w:t>
            </w:r>
          </w:p>
          <w:p w14:paraId="17EFB26B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5、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存储：≥120小时全息波形存储</w:t>
            </w:r>
          </w:p>
          <w:p w14:paraId="619C7FE5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6、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把手：可折叠把手，便于携带</w:t>
            </w:r>
          </w:p>
          <w:p w14:paraId="4BE369E7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7、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软件内置智能图示操作指南，介绍各个参数测量方法，专业术语、特殊符号，及基本问题处理方法等，具备药物计算功能</w:t>
            </w:r>
          </w:p>
          <w:p w14:paraId="6E62AA77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8、</w:t>
            </w:r>
            <w:r>
              <w:rPr>
                <w:rFonts w:ascii="宋体" w:eastAsia="宋体" w:hAnsi="宋体"/>
                <w:sz w:val="22"/>
                <w:szCs w:val="28"/>
              </w:rPr>
              <w:tab/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跨床监护</w:t>
            </w:r>
            <w:proofErr w:type="gramEnd"/>
            <w:r>
              <w:rPr>
                <w:rFonts w:ascii="宋体" w:eastAsia="宋体" w:hAnsi="宋体"/>
                <w:sz w:val="22"/>
                <w:szCs w:val="28"/>
              </w:rPr>
              <w:t>：≥ 8床位</w:t>
            </w:r>
          </w:p>
          <w:p w14:paraId="5A32987B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9、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外壳防水等级：≥IPX1</w:t>
            </w:r>
          </w:p>
          <w:p w14:paraId="62108D42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10、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ECG功能：</w:t>
            </w:r>
          </w:p>
          <w:p w14:paraId="3008105E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10.1：ECG波形可层叠显示</w:t>
            </w:r>
          </w:p>
          <w:p w14:paraId="4068B57F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10.2：可同屏显示7导联ECG</w:t>
            </w:r>
          </w:p>
          <w:p w14:paraId="0C07B0B1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10.3：高T波抑制能力，ESU防护，耐除颤保护，起搏监测</w:t>
            </w:r>
          </w:p>
          <w:p w14:paraId="1E122AD4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*10.4：频率特性：0.05~150Hz</w:t>
            </w:r>
          </w:p>
          <w:p w14:paraId="3A01C728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10.5：QRS识别模式：成人，儿童，新生儿</w:t>
            </w:r>
          </w:p>
          <w:p w14:paraId="71420F96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10.6：</w:t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标配高</w:t>
            </w:r>
            <w:proofErr w:type="gramEnd"/>
            <w:r>
              <w:rPr>
                <w:rFonts w:ascii="宋体" w:eastAsia="宋体" w:hAnsi="宋体"/>
                <w:sz w:val="22"/>
                <w:szCs w:val="28"/>
              </w:rPr>
              <w:t>精度心律失常分析功能，QRS检测灵敏度与AHA数据库的符合度≥99.8%</w:t>
            </w:r>
          </w:p>
          <w:p w14:paraId="0E5CE754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*11、SpO2功能：</w:t>
            </w:r>
          </w:p>
          <w:p w14:paraId="1D23427B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 xml:space="preserve">   11.1：成人用血氧饱和度探头原装进口，可水洗消毒</w:t>
            </w:r>
          </w:p>
          <w:p w14:paraId="6CBA2EAA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 xml:space="preserve">   11.2：成人用血氧饱和度探头采用平行夹设计，减少患者压痛感</w:t>
            </w:r>
          </w:p>
          <w:p w14:paraId="3D9D22A0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11.3：具备</w:t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抗运动</w:t>
            </w:r>
            <w:proofErr w:type="gramEnd"/>
            <w:r>
              <w:rPr>
                <w:rFonts w:ascii="宋体" w:eastAsia="宋体" w:hAnsi="宋体"/>
                <w:sz w:val="22"/>
                <w:szCs w:val="28"/>
              </w:rPr>
              <w:t>干扰或者低灌注场合精准测量软件调节功能</w:t>
            </w:r>
          </w:p>
          <w:p w14:paraId="50461922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 xml:space="preserve">   114: 可显示信号质量指数SQI，灌注指数PI</w:t>
            </w:r>
          </w:p>
          <w:p w14:paraId="2C3F125B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12、NIBP功能：</w:t>
            </w:r>
          </w:p>
          <w:p w14:paraId="0AB00135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12.1: 成人/儿童袖带充气时间: ≤11s</w:t>
            </w:r>
          </w:p>
          <w:p w14:paraId="1D2B010F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12.2: 新生儿袖带充气时间：≤5s</w:t>
            </w:r>
          </w:p>
          <w:p w14:paraId="15D455C6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12.3:血压测量模式：手动，定时，腰麻，连续等可选</w:t>
            </w:r>
          </w:p>
          <w:p w14:paraId="0DEB3EAF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12.4: 新生儿NIBP充气袖带：带有过压保护功能，机器自动识别新生儿袖带，并开启新生儿压力测量模式，压力过大时，自动断开袖带</w:t>
            </w:r>
          </w:p>
          <w:p w14:paraId="14D08A6E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13、*主流法呼吸末二氧化碳：</w:t>
            </w:r>
          </w:p>
          <w:p w14:paraId="1F5B630C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13.1：传感器预热时间短：≤5S</w:t>
            </w:r>
          </w:p>
          <w:p w14:paraId="0FF388F9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13.2：传感器防水等级：IPX7，可水洗消毒</w:t>
            </w:r>
          </w:p>
          <w:p w14:paraId="0CDA621F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13.3：主流法支持插管及非插管患者测量，支持新生儿主流插管法测量</w:t>
            </w:r>
          </w:p>
          <w:p w14:paraId="30F2F270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14、</w:t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标配</w:t>
            </w:r>
            <w:proofErr w:type="gramEnd"/>
            <w:r>
              <w:rPr>
                <w:rFonts w:ascii="宋体" w:eastAsia="宋体" w:hAnsi="宋体"/>
                <w:sz w:val="22"/>
                <w:szCs w:val="28"/>
              </w:rPr>
              <w:t>HL7协议接口</w:t>
            </w:r>
          </w:p>
          <w:p w14:paraId="734B8ED9" w14:textId="77777777" w:rsidR="002B241D" w:rsidRDefault="00457A06">
            <w:pPr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15、</w:t>
            </w:r>
            <w:r>
              <w:rPr>
                <w:rFonts w:ascii="宋体" w:eastAsia="宋体" w:hAnsi="宋体"/>
                <w:sz w:val="22"/>
                <w:szCs w:val="28"/>
              </w:rPr>
              <w:tab/>
              <w:t>患者姓名输入方式：手写，拼音，及中文输入法</w:t>
            </w:r>
          </w:p>
          <w:p w14:paraId="6E9A1D3F" w14:textId="3E1B692F" w:rsidR="002B241D" w:rsidRPr="009C3565" w:rsidRDefault="00457A06">
            <w:pPr>
              <w:rPr>
                <w:rFonts w:ascii="宋体" w:eastAsia="宋体" w:hAnsi="宋体" w:hint="eastAsia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>16、电池：</w:t>
            </w:r>
            <w:proofErr w:type="gramStart"/>
            <w:r>
              <w:rPr>
                <w:rFonts w:ascii="宋体" w:eastAsia="宋体" w:hAnsi="宋体"/>
                <w:sz w:val="22"/>
                <w:szCs w:val="28"/>
              </w:rPr>
              <w:t>标配锂电池</w:t>
            </w:r>
            <w:proofErr w:type="gramEnd"/>
            <w:r>
              <w:rPr>
                <w:rFonts w:ascii="宋体" w:eastAsia="宋体" w:hAnsi="宋体"/>
                <w:sz w:val="22"/>
                <w:szCs w:val="28"/>
              </w:rPr>
              <w:t>，充满电后监护时间≥6小时</w:t>
            </w:r>
          </w:p>
        </w:tc>
      </w:tr>
    </w:tbl>
    <w:p w14:paraId="49493562" w14:textId="40A2B954" w:rsidR="002B241D" w:rsidRDefault="002B241D" w:rsidP="002B241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2B2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81DF" w14:textId="77777777" w:rsidR="00D816AD" w:rsidRDefault="00D816AD" w:rsidP="008A6F95">
      <w:r>
        <w:separator/>
      </w:r>
    </w:p>
  </w:endnote>
  <w:endnote w:type="continuationSeparator" w:id="0">
    <w:p w14:paraId="4090C15E" w14:textId="77777777" w:rsidR="00D816AD" w:rsidRDefault="00D816AD" w:rsidP="008A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7C9A" w14:textId="77777777" w:rsidR="00D816AD" w:rsidRDefault="00D816AD" w:rsidP="008A6F95">
      <w:r>
        <w:separator/>
      </w:r>
    </w:p>
  </w:footnote>
  <w:footnote w:type="continuationSeparator" w:id="0">
    <w:p w14:paraId="2FF17A54" w14:textId="77777777" w:rsidR="00D816AD" w:rsidRDefault="00D816AD" w:rsidP="008A6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FC"/>
    <w:rsid w:val="000562F4"/>
    <w:rsid w:val="00077372"/>
    <w:rsid w:val="0011746F"/>
    <w:rsid w:val="00210238"/>
    <w:rsid w:val="002B241D"/>
    <w:rsid w:val="003372BD"/>
    <w:rsid w:val="00457A06"/>
    <w:rsid w:val="007C0E4C"/>
    <w:rsid w:val="00826268"/>
    <w:rsid w:val="0085369C"/>
    <w:rsid w:val="008A6F95"/>
    <w:rsid w:val="009917FC"/>
    <w:rsid w:val="009C3565"/>
    <w:rsid w:val="00B2485B"/>
    <w:rsid w:val="00D816AD"/>
    <w:rsid w:val="00F06A8F"/>
    <w:rsid w:val="432E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5A8EF"/>
  <w15:docId w15:val="{CA8056C8-7BF5-46CE-915A-6D2E09D9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6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6F9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6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6F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2577</Characters>
  <Application>Microsoft Office Word</Application>
  <DocSecurity>0</DocSecurity>
  <Lines>21</Lines>
  <Paragraphs>6</Paragraphs>
  <ScaleCrop>false</ScaleCrop>
  <Company>南京中医药大学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dcterms:created xsi:type="dcterms:W3CDTF">2021-11-17T06:54:00Z</dcterms:created>
  <dcterms:modified xsi:type="dcterms:W3CDTF">2021-11-17T06:54:00Z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594B2526D8F44B2999D43B9D5BCAB396</vt:lpwstr>
  </property>
</Properties>
</file>