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28F0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55AC" w:rsidRPr="009917FC" w14:paraId="0EDA072D" w14:textId="77777777" w:rsidTr="00AA0302">
        <w:tc>
          <w:tcPr>
            <w:tcW w:w="8296" w:type="dxa"/>
          </w:tcPr>
          <w:p w14:paraId="7F01F7D2" w14:textId="77777777" w:rsidR="002D55AC" w:rsidRPr="009917FC" w:rsidRDefault="002D55A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CBD07FD" w14:textId="3AE85B43" w:rsidR="002D55AC" w:rsidRPr="009917FC" w:rsidRDefault="002D55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心电图机</w:t>
            </w:r>
          </w:p>
          <w:p w14:paraId="2E8ADB6D" w14:textId="2010BA05" w:rsidR="002D55AC" w:rsidRPr="009917FC" w:rsidRDefault="002D55AC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0CC0B4A" w14:textId="53FD113B" w:rsidR="002D55AC" w:rsidRPr="009917FC" w:rsidRDefault="002D55A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55330BA3" w14:textId="77777777" w:rsidTr="007C0E4C">
        <w:trPr>
          <w:trHeight w:val="1301"/>
        </w:trPr>
        <w:tc>
          <w:tcPr>
            <w:tcW w:w="8296" w:type="dxa"/>
          </w:tcPr>
          <w:p w14:paraId="754E3ACF" w14:textId="711E1973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C051D">
              <w:rPr>
                <w:rFonts w:ascii="宋体" w:eastAsia="宋体" w:hAnsi="宋体" w:hint="eastAsia"/>
                <w:sz w:val="28"/>
                <w:szCs w:val="28"/>
              </w:rPr>
              <w:t>《健康评估》实</w:t>
            </w:r>
            <w:r w:rsidR="00A4252D">
              <w:rPr>
                <w:rFonts w:ascii="宋体" w:eastAsia="宋体" w:hAnsi="宋体" w:hint="eastAsia"/>
                <w:sz w:val="28"/>
                <w:szCs w:val="28"/>
              </w:rPr>
              <w:t>践</w:t>
            </w:r>
            <w:r w:rsidR="004C051D">
              <w:rPr>
                <w:rFonts w:ascii="宋体" w:eastAsia="宋体" w:hAnsi="宋体" w:hint="eastAsia"/>
                <w:sz w:val="28"/>
                <w:szCs w:val="28"/>
              </w:rPr>
              <w:t>教学用</w:t>
            </w:r>
          </w:p>
        </w:tc>
      </w:tr>
      <w:tr w:rsidR="009917FC" w:rsidRPr="009917FC" w14:paraId="44175973" w14:textId="77777777" w:rsidTr="007C0E4C">
        <w:trPr>
          <w:trHeight w:val="7141"/>
        </w:trPr>
        <w:tc>
          <w:tcPr>
            <w:tcW w:w="8296" w:type="dxa"/>
          </w:tcPr>
          <w:p w14:paraId="225250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F0473D6" w14:textId="5B663DD0" w:rsidR="00ED0007" w:rsidRPr="00A4252D" w:rsidRDefault="008D32F7" w:rsidP="008D32F7">
            <w:pPr>
              <w:widowControl/>
              <w:spacing w:line="360" w:lineRule="exact"/>
              <w:ind w:firstLineChars="50" w:firstLine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252D">
              <w:rPr>
                <w:rFonts w:ascii="Times New Roman" w:eastAsia="宋体" w:hAnsi="Times New Roman" w:cs="Times New Roman"/>
                <w:bCs/>
                <w:szCs w:val="21"/>
              </w:rPr>
              <w:t>*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配有</w:t>
            </w:r>
            <w:r w:rsidR="00A4252D" w:rsidRPr="00A4252D">
              <w:rPr>
                <w:rFonts w:ascii="Times New Roman" w:eastAsia="宋体" w:hAnsi="Times New Roman" w:cs="Times New Roman"/>
                <w:bCs/>
                <w:szCs w:val="21"/>
              </w:rPr>
              <w:t>大于</w:t>
            </w:r>
            <w:r w:rsidR="00A4252D" w:rsidRPr="00A4252D">
              <w:rPr>
                <w:rFonts w:ascii="Times New Roman" w:eastAsia="宋体" w:hAnsi="Times New Roman" w:cs="Times New Roman"/>
                <w:bCs/>
                <w:szCs w:val="21"/>
              </w:rPr>
              <w:t>7.5</w:t>
            </w:r>
            <w:r w:rsidR="00A4252D" w:rsidRPr="00A4252D">
              <w:rPr>
                <w:rFonts w:ascii="Times New Roman" w:eastAsia="宋体" w:hAnsi="Times New Roman" w:cs="Times New Roman"/>
                <w:bCs/>
                <w:szCs w:val="21"/>
              </w:rPr>
              <w:t>英寸彩色</w:t>
            </w:r>
            <w:r w:rsidR="00557730" w:rsidRPr="00A4252D">
              <w:rPr>
                <w:rFonts w:ascii="Times New Roman" w:eastAsia="宋体" w:hAnsi="Times New Roman" w:cs="Times New Roman"/>
                <w:bCs/>
                <w:szCs w:val="21"/>
              </w:rPr>
              <w:t>高清液晶显示屏</w:t>
            </w:r>
            <w:r w:rsidR="00557730" w:rsidRPr="00A4252D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="00B24661" w:rsidRPr="00A4252D">
              <w:rPr>
                <w:rFonts w:ascii="Times New Roman" w:eastAsia="宋体" w:hAnsi="Times New Roman" w:cs="Times New Roman"/>
                <w:bCs/>
                <w:szCs w:val="21"/>
              </w:rPr>
              <w:t>分辨率：</w:t>
            </w:r>
            <w:r w:rsidR="00B24661" w:rsidRPr="00A4252D">
              <w:rPr>
                <w:rFonts w:ascii="Times New Roman" w:eastAsia="宋体" w:hAnsi="Times New Roman" w:cs="Times New Roman"/>
                <w:bCs/>
                <w:szCs w:val="21"/>
              </w:rPr>
              <w:t>800*600</w:t>
            </w:r>
            <w:r w:rsidR="00B24661" w:rsidRPr="00A4252D">
              <w:rPr>
                <w:rFonts w:ascii="Times New Roman" w:eastAsia="宋体" w:hAnsi="Times New Roman" w:cs="Times New Roman"/>
                <w:bCs/>
                <w:szCs w:val="21"/>
              </w:rPr>
              <w:t>，支持触摸屏操作</w:t>
            </w:r>
            <w:r w:rsidR="00617BE8">
              <w:rPr>
                <w:rFonts w:ascii="Times New Roman" w:eastAsia="宋体" w:hAnsi="Times New Roman" w:cs="Times New Roman" w:hint="eastAsia"/>
                <w:bCs/>
                <w:szCs w:val="21"/>
              </w:rPr>
              <w:t>心电图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输入通道：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具有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RS232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端口，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USB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接口，网络接口，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数据可通过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USB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口导入导出，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可以支持有线，无线传输数据，可升级内置</w:t>
            </w:r>
            <w:r w:rsidR="00B24661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WiFi</w:t>
            </w:r>
            <w:r w:rsidR="005233CC" w:rsidRPr="00A4252D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；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内置可充电锂离子电池，充足后可正常工作时间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小时以上</w:t>
            </w:r>
            <w:r w:rsidR="00ED0007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内置存储器</w:t>
            </w:r>
            <w:r w:rsidR="00ED0007" w:rsidRPr="00A4252D">
              <w:rPr>
                <w:rFonts w:ascii="Times New Roman" w:eastAsia="宋体" w:hAnsi="Times New Roman" w:cs="Times New Roman"/>
                <w:bCs/>
                <w:szCs w:val="21"/>
              </w:rPr>
              <w:t>，存储病例不小于</w:t>
            </w:r>
            <w:r w:rsidR="00ED0007" w:rsidRPr="00A4252D">
              <w:rPr>
                <w:rFonts w:ascii="Times New Roman" w:eastAsia="宋体" w:hAnsi="Times New Roman" w:cs="Times New Roman"/>
                <w:bCs/>
                <w:szCs w:val="21"/>
              </w:rPr>
              <w:t>800</w:t>
            </w:r>
            <w:r w:rsidR="00ED0007" w:rsidRPr="00A4252D">
              <w:rPr>
                <w:rFonts w:ascii="Times New Roman" w:eastAsia="宋体" w:hAnsi="Times New Roman" w:cs="Times New Roman"/>
                <w:bCs/>
                <w:szCs w:val="21"/>
              </w:rPr>
              <w:t>例，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支持外接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U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盘扩展存储空间。</w:t>
            </w:r>
          </w:p>
          <w:p w14:paraId="1874E049" w14:textId="7C1B9B7F" w:rsidR="00ED0007" w:rsidRPr="00A4252D" w:rsidRDefault="008D32F7" w:rsidP="00B24661">
            <w:pPr>
              <w:spacing w:line="360" w:lineRule="exact"/>
              <w:ind w:firstLineChars="50" w:firstLine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输入阻抗：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≥100MΩ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10Hz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）；定标电压：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1mV</w:t>
            </w:r>
            <w:r w:rsidR="00B24661" w:rsidRPr="00A4252D">
              <w:rPr>
                <w:rFonts w:ascii="Times New Roman" w:eastAsia="宋体" w:hAnsi="Times New Roman" w:cs="Times New Roman"/>
                <w:bCs/>
                <w:szCs w:val="21"/>
              </w:rPr>
              <w:t>±1%</w:t>
            </w:r>
            <w:r w:rsidR="002E06C2" w:rsidRPr="00A4252D">
              <w:rPr>
                <w:rFonts w:ascii="Times New Roman" w:eastAsia="宋体" w:hAnsi="Times New Roman" w:cs="Times New Roman" w:hint="eastAsia"/>
                <w:bCs/>
                <w:szCs w:val="21"/>
              </w:rPr>
              <w:t>；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耐极化电压</w:t>
            </w:r>
            <w:r w:rsidR="00B24661" w:rsidRPr="00A4252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≥</w:t>
            </w:r>
            <w:r w:rsidR="00B24661" w:rsidRPr="00A4252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±850mV</w:t>
            </w:r>
            <w:r w:rsidR="002E06C2" w:rsidRPr="00A4252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；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A/D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转换：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≥24bit</w:t>
            </w:r>
            <w:r w:rsidR="002E06C2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共模抑制比：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≥140dB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（交流滤波开启）</w:t>
            </w:r>
            <w:r w:rsidR="002E06C2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≥123dB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（交流滤波关闭）</w:t>
            </w:r>
            <w:r w:rsidR="002E06C2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采样率：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64000Hz/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秒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通道</w:t>
            </w:r>
            <w:r w:rsidR="002E06C2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频率响应：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0.01-500Hz(-3db)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  <w:p w14:paraId="72A15290" w14:textId="5E7F3A07" w:rsidR="00B24661" w:rsidRPr="00A4252D" w:rsidRDefault="008D32F7" w:rsidP="00B24661">
            <w:pPr>
              <w:spacing w:line="360" w:lineRule="exact"/>
              <w:ind w:firstLineChars="50" w:firstLine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标准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导联心电信息同步采集，</w:t>
            </w:r>
            <w:r w:rsidR="00617BE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具备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手动、自动多种工作模式可供选择。</w:t>
            </w:r>
            <w:r w:rsidR="00617BE8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具备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自动分析功能：支持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10-60S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时间的采集，记录，存储，传输</w:t>
            </w:r>
            <w:r w:rsidR="00ED0007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具有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导联同步自动分析以及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RR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间期、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ST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段分析功能，能诊断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200</w:t>
            </w:r>
            <w:r w:rsidR="00ED0007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种以上的心脏疾病，</w:t>
            </w:r>
            <w:r w:rsidR="00ED0007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能提供</w:t>
            </w:r>
            <w:r w:rsidR="00ED0007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4</w:t>
            </w:r>
            <w:r w:rsidR="00ED0007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种以上的</w:t>
            </w:r>
            <w:r w:rsidR="00ED0007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QTC</w:t>
            </w:r>
            <w:r w:rsidR="00ED0007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计算值，能通过软件无缝升级心电向量功能</w:t>
            </w:r>
            <w:r w:rsidR="00ED0007" w:rsidRPr="00A4252D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。</w:t>
            </w:r>
          </w:p>
          <w:p w14:paraId="52FE0B4A" w14:textId="7CDE6A13" w:rsidR="00B24661" w:rsidRPr="00A4252D" w:rsidRDefault="00B24661" w:rsidP="00ED0007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252D">
              <w:rPr>
                <w:rFonts w:ascii="Times New Roman" w:eastAsia="宋体" w:hAnsi="Times New Roman" w:cs="Times New Roman"/>
                <w:bCs/>
                <w:szCs w:val="21"/>
              </w:rPr>
              <w:t>*</w:t>
            </w:r>
            <w:r w:rsidR="00E161BC" w:rsidRPr="00A4252D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  <w:r w:rsidRPr="00A4252D">
              <w:rPr>
                <w:rFonts w:ascii="Times New Roman" w:eastAsia="宋体" w:hAnsi="Times New Roman" w:cs="Times New Roman"/>
                <w:bCs/>
                <w:szCs w:val="21"/>
              </w:rPr>
              <w:t>.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记录纸规格：支持卷纸和折叠纸两种规格，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210mm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或</w:t>
            </w: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216mm</w:t>
            </w:r>
            <w:r w:rsidR="00ED0007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记录内容：心电波形、分析结果、平均模板以及导联名称、走纸速度、增益、滤波器、日期、患者信息、明尼苏达码等</w:t>
            </w:r>
            <w:r w:rsidR="00ED0007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可直接外接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USB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打印机，通过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A4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纸打印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</w:t>
            </w:r>
            <w:r w:rsidRPr="00A425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道心电波形和报告。</w:t>
            </w:r>
            <w:r w:rsidR="00ED0007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</w:p>
          <w:p w14:paraId="72C197DF" w14:textId="1CE0C418" w:rsidR="00B24661" w:rsidRPr="00A4252D" w:rsidRDefault="00E161BC" w:rsidP="00E161BC">
            <w:pPr>
              <w:spacing w:line="360" w:lineRule="exact"/>
              <w:ind w:firstLineChars="50" w:firstLine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="00B24661" w:rsidRPr="00A4252D">
              <w:rPr>
                <w:rFonts w:ascii="Times New Roman" w:eastAsia="宋体" w:hAnsi="Times New Roman" w:cs="Times New Roman"/>
                <w:kern w:val="0"/>
                <w:szCs w:val="21"/>
              </w:rPr>
              <w:t>具有导联脱落指示，具有信号检测功能，对于信号质量不佳的导联做出指示，保证波形采集的质量</w:t>
            </w:r>
            <w:r w:rsidR="00ED0007" w:rsidRPr="00A425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07EC42C5" w14:textId="49729E5E" w:rsidR="00B24661" w:rsidRDefault="00B24661" w:rsidP="00B24661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A4252D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*</w:t>
            </w:r>
            <w:r w:rsidR="00E161BC"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6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.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通过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CE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认证和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FDA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注册，通过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ETL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认证，取得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CMD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医疗器械产品认证证书（</w:t>
            </w:r>
            <w:r w:rsidR="00617BE8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需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提供</w:t>
            </w:r>
            <w:r w:rsidR="00617BE8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证明文</w:t>
            </w:r>
            <w:r w:rsidRPr="00A4252D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件）</w:t>
            </w:r>
            <w:r w:rsidR="00660BCB" w:rsidRPr="00A4252D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。</w:t>
            </w:r>
          </w:p>
          <w:p w14:paraId="4D325623" w14:textId="77777777" w:rsidR="00617BE8" w:rsidRPr="00A4252D" w:rsidRDefault="00617BE8" w:rsidP="00B24661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1D14DAB7" w14:textId="09451737" w:rsidR="00F06A8F" w:rsidRPr="00F06A8F" w:rsidRDefault="009917FC" w:rsidP="002D55AC">
            <w:pPr>
              <w:rPr>
                <w:rFonts w:ascii="宋体" w:eastAsia="宋体" w:hAnsi="宋体"/>
                <w:sz w:val="28"/>
                <w:szCs w:val="28"/>
              </w:rPr>
            </w:pPr>
            <w:r w:rsidRPr="00A4252D">
              <w:rPr>
                <w:rFonts w:ascii="宋体" w:eastAsia="宋体" w:hAnsi="宋体" w:hint="eastAsia"/>
                <w:szCs w:val="21"/>
              </w:rPr>
              <w:t xml:space="preserve">　　　　　　　　　　　　　　　　　　</w:t>
            </w:r>
            <w:r w:rsidR="00617BE8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617BE8">
              <w:rPr>
                <w:rFonts w:ascii="宋体" w:eastAsia="宋体" w:hAnsi="宋体"/>
                <w:szCs w:val="21"/>
              </w:rPr>
              <w:t xml:space="preserve">      </w:t>
            </w:r>
            <w:r w:rsidR="002D55AC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bookmarkStart w:id="0" w:name="_GoBack"/>
        <w:bookmarkEnd w:id="0"/>
      </w:tr>
    </w:tbl>
    <w:p w14:paraId="614BEB9D" w14:textId="01778222" w:rsidR="00F06A8F" w:rsidRPr="00F06A8F" w:rsidRDefault="002D55A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9406" w14:textId="77777777" w:rsidR="004378E5" w:rsidRDefault="004378E5" w:rsidP="004C051D">
      <w:r>
        <w:separator/>
      </w:r>
    </w:p>
  </w:endnote>
  <w:endnote w:type="continuationSeparator" w:id="0">
    <w:p w14:paraId="1F4B4C96" w14:textId="77777777" w:rsidR="004378E5" w:rsidRDefault="004378E5" w:rsidP="004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147F" w14:textId="77777777" w:rsidR="004378E5" w:rsidRDefault="004378E5" w:rsidP="004C051D">
      <w:r>
        <w:separator/>
      </w:r>
    </w:p>
  </w:footnote>
  <w:footnote w:type="continuationSeparator" w:id="0">
    <w:p w14:paraId="09DA32C5" w14:textId="77777777" w:rsidR="004378E5" w:rsidRDefault="004378E5" w:rsidP="004C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847D1"/>
    <w:rsid w:val="002D55AC"/>
    <w:rsid w:val="002E06C2"/>
    <w:rsid w:val="003372BD"/>
    <w:rsid w:val="004378E5"/>
    <w:rsid w:val="004C051D"/>
    <w:rsid w:val="005233CC"/>
    <w:rsid w:val="00557730"/>
    <w:rsid w:val="00617BE8"/>
    <w:rsid w:val="00660BCB"/>
    <w:rsid w:val="006E0902"/>
    <w:rsid w:val="007C0E4C"/>
    <w:rsid w:val="0085369C"/>
    <w:rsid w:val="008D32F7"/>
    <w:rsid w:val="009917FC"/>
    <w:rsid w:val="00A4252D"/>
    <w:rsid w:val="00B24661"/>
    <w:rsid w:val="00D437D3"/>
    <w:rsid w:val="00E161BC"/>
    <w:rsid w:val="00ED000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B9075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05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0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051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2466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2466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246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6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2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</cp:revision>
  <dcterms:created xsi:type="dcterms:W3CDTF">2022-11-17T06:40:00Z</dcterms:created>
  <dcterms:modified xsi:type="dcterms:W3CDTF">2022-11-21T02:31:00Z</dcterms:modified>
</cp:coreProperties>
</file>