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2A9" w:rsidRDefault="007F33F4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F33F4" w:rsidTr="004D4EA4">
        <w:tc>
          <w:tcPr>
            <w:tcW w:w="8296" w:type="dxa"/>
          </w:tcPr>
          <w:p w:rsidR="007F33F4" w:rsidRDefault="007F33F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7F33F4" w:rsidRDefault="007F33F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虚拟仪器数据采集卡</w:t>
            </w:r>
          </w:p>
        </w:tc>
      </w:tr>
      <w:tr w:rsidR="004002A9">
        <w:trPr>
          <w:trHeight w:val="1301"/>
        </w:trPr>
        <w:tc>
          <w:tcPr>
            <w:tcW w:w="8296" w:type="dxa"/>
          </w:tcPr>
          <w:p w:rsidR="004002A9" w:rsidRDefault="007F33F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主要用途描述：课程教学使用。主要与各种传感器构成数据采集系统，利用</w:t>
            </w:r>
            <w:proofErr w:type="spellStart"/>
            <w:r>
              <w:rPr>
                <w:rFonts w:ascii="宋体" w:eastAsia="宋体" w:hAnsi="宋体" w:hint="eastAsia"/>
                <w:sz w:val="28"/>
                <w:szCs w:val="28"/>
              </w:rPr>
              <w:t>LabView</w:t>
            </w:r>
            <w:proofErr w:type="spellEnd"/>
            <w:r>
              <w:rPr>
                <w:rFonts w:ascii="宋体" w:eastAsia="宋体" w:hAnsi="宋体" w:hint="eastAsia"/>
                <w:sz w:val="28"/>
                <w:szCs w:val="28"/>
              </w:rPr>
              <w:t>实现各种虚拟仪器。</w:t>
            </w:r>
          </w:p>
        </w:tc>
      </w:tr>
      <w:tr w:rsidR="004002A9">
        <w:trPr>
          <w:trHeight w:val="7141"/>
        </w:trPr>
        <w:tc>
          <w:tcPr>
            <w:tcW w:w="8296" w:type="dxa"/>
          </w:tcPr>
          <w:p w:rsidR="004002A9" w:rsidRDefault="007F33F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0D4A75" w:rsidRPr="000D4A75" w:rsidRDefault="000D4A75" w:rsidP="000D4A75">
            <w:pPr>
              <w:widowControl/>
              <w:shd w:val="clear" w:color="auto" w:fill="FFFFFF"/>
              <w:spacing w:before="100" w:beforeAutospacing="1" w:after="100" w:afterAutospacing="1"/>
              <w:ind w:left="425" w:hanging="425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  <w:r w:rsidRPr="000D4A75">
              <w:rPr>
                <w:rFonts w:ascii="宋体" w:eastAsia="宋体" w:hAnsi="宋体" w:cs="宋体"/>
                <w:kern w:val="0"/>
                <w:sz w:val="28"/>
                <w:szCs w:val="28"/>
              </w:rPr>
              <w:t>)</w:t>
            </w:r>
            <w:r w:rsidRPr="000D4A7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总线连接器USB2.0；</w:t>
            </w:r>
          </w:p>
          <w:p w:rsidR="000D4A75" w:rsidRPr="000D4A75" w:rsidRDefault="000D4A75" w:rsidP="000D4A75">
            <w:pPr>
              <w:widowControl/>
              <w:shd w:val="clear" w:color="auto" w:fill="FFFFFF"/>
              <w:spacing w:before="100" w:beforeAutospacing="1" w:after="100" w:afterAutospacing="1"/>
              <w:ind w:left="425" w:hanging="425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0D4A7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(2)</w:t>
            </w:r>
            <w:r w:rsidRPr="000D4A75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 </w:t>
            </w:r>
            <w:r w:rsidRPr="000D4A7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单端模拟信息输入数量不低于8；</w:t>
            </w:r>
            <w:bookmarkStart w:id="0" w:name="_GoBack"/>
            <w:bookmarkEnd w:id="0"/>
          </w:p>
          <w:p w:rsidR="000D4A75" w:rsidRPr="000D4A75" w:rsidRDefault="000D4A75" w:rsidP="000D4A75">
            <w:pPr>
              <w:widowControl/>
              <w:shd w:val="clear" w:color="auto" w:fill="FFFFFF"/>
              <w:spacing w:before="100" w:beforeAutospacing="1" w:after="100" w:afterAutospacing="1"/>
              <w:ind w:left="425" w:hanging="425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0D4A7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(3)</w:t>
            </w:r>
            <w:r w:rsidRPr="000D4A75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 </w:t>
            </w:r>
            <w:r w:rsidRPr="000D4A7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差分模拟信息输入数量不低于4,最大采样率不低于50KS/s；</w:t>
            </w:r>
          </w:p>
          <w:p w:rsidR="000D4A75" w:rsidRPr="000D4A75" w:rsidRDefault="000D4A75" w:rsidP="000D4A75">
            <w:pPr>
              <w:widowControl/>
              <w:shd w:val="clear" w:color="auto" w:fill="FFFFFF"/>
              <w:spacing w:before="100" w:beforeAutospacing="1" w:after="100" w:afterAutospacing="1"/>
              <w:ind w:left="425" w:hanging="425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0D4A7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(4)</w:t>
            </w:r>
            <w:r w:rsidRPr="000D4A75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 </w:t>
            </w:r>
            <w:r w:rsidRPr="000D4A7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模拟输出2，DAC分辨率16位，输出范围±10V，最大更新速率5kS/s；</w:t>
            </w:r>
          </w:p>
          <w:p w:rsidR="000D4A75" w:rsidRPr="000D4A75" w:rsidRDefault="000D4A75" w:rsidP="000D4A75">
            <w:pPr>
              <w:widowControl/>
              <w:shd w:val="clear" w:color="auto" w:fill="FFFFFF"/>
              <w:spacing w:before="100" w:beforeAutospacing="1" w:after="100" w:afterAutospacing="1"/>
              <w:ind w:left="425" w:hanging="425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0D4A7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(5)</w:t>
            </w:r>
            <w:r w:rsidRPr="000D4A75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 </w:t>
            </w:r>
            <w:r w:rsidRPr="000D4A7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时基频率80MHz，时基精度±100ppm，定时分辨率12.5ns;</w:t>
            </w:r>
          </w:p>
          <w:p w:rsidR="000D4A75" w:rsidRPr="000D4A75" w:rsidRDefault="000D4A75" w:rsidP="000D4A75">
            <w:pPr>
              <w:widowControl/>
              <w:shd w:val="clear" w:color="auto" w:fill="FFFFFF"/>
              <w:spacing w:before="100" w:beforeAutospacing="1" w:after="100" w:afterAutospacing="1"/>
              <w:ind w:left="425" w:hanging="425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0D4A7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(6)</w:t>
            </w:r>
            <w:r w:rsidRPr="000D4A75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 </w:t>
            </w:r>
            <w:r w:rsidRPr="000D4A7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提供常用传感器及连接传感器的接头;</w:t>
            </w:r>
          </w:p>
          <w:p w:rsidR="000D4A75" w:rsidRPr="000D4A75" w:rsidRDefault="000D4A75" w:rsidP="000D4A75">
            <w:pPr>
              <w:widowControl/>
              <w:shd w:val="clear" w:color="auto" w:fill="FFFFFF"/>
              <w:spacing w:before="100" w:beforeAutospacing="1" w:after="100" w:afterAutospacing="1"/>
              <w:ind w:left="425" w:hanging="425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0D4A7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(7)</w:t>
            </w:r>
            <w:r w:rsidRPr="000D4A75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 </w:t>
            </w:r>
            <w:r w:rsidRPr="000D4A7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支持语言：</w:t>
            </w:r>
            <w:proofErr w:type="spellStart"/>
            <w:r w:rsidRPr="000D4A7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LabView</w:t>
            </w:r>
            <w:proofErr w:type="spellEnd"/>
            <w:r w:rsidRPr="000D4A7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、C#.NET、VB.NET、</w:t>
            </w:r>
            <w:proofErr w:type="spellStart"/>
            <w:r w:rsidRPr="000D4A7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LabWindows</w:t>
            </w:r>
            <w:proofErr w:type="spellEnd"/>
            <w:r w:rsidRPr="000D4A7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等</w:t>
            </w:r>
          </w:p>
          <w:p w:rsidR="004002A9" w:rsidRDefault="004002A9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002A9" w:rsidRDefault="004002A9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002A9" w:rsidRDefault="007F33F4" w:rsidP="007F33F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 </w:t>
            </w:r>
          </w:p>
        </w:tc>
      </w:tr>
    </w:tbl>
    <w:p w:rsidR="004002A9" w:rsidRDefault="007F33F4" w:rsidP="004002A9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400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7546BC"/>
    <w:multiLevelType w:val="singleLevel"/>
    <w:tmpl w:val="F27546BC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0D4A75"/>
    <w:rsid w:val="0011746F"/>
    <w:rsid w:val="0023007B"/>
    <w:rsid w:val="003372BD"/>
    <w:rsid w:val="004002A9"/>
    <w:rsid w:val="004F4B3E"/>
    <w:rsid w:val="007C0E4C"/>
    <w:rsid w:val="007F33F4"/>
    <w:rsid w:val="0085369C"/>
    <w:rsid w:val="009917FC"/>
    <w:rsid w:val="00BA68FA"/>
    <w:rsid w:val="00C33D92"/>
    <w:rsid w:val="00C56AA8"/>
    <w:rsid w:val="00F06A8F"/>
    <w:rsid w:val="0DE41CAF"/>
    <w:rsid w:val="15950D3D"/>
    <w:rsid w:val="3F7B68F2"/>
    <w:rsid w:val="462661EC"/>
    <w:rsid w:val="49155FD2"/>
    <w:rsid w:val="5A237997"/>
    <w:rsid w:val="73EE164E"/>
    <w:rsid w:val="74D7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8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282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</cp:revision>
  <dcterms:created xsi:type="dcterms:W3CDTF">2018-09-05T07:41:00Z</dcterms:created>
  <dcterms:modified xsi:type="dcterms:W3CDTF">2020-12-08T08:46:00Z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