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0B" w:rsidRDefault="00CE140B">
      <w:pPr>
        <w:jc w:val="center"/>
        <w:rPr>
          <w:rFonts w:ascii="宋体" w:eastAsia="宋体" w:hAnsi="宋体"/>
          <w:sz w:val="32"/>
          <w:szCs w:val="32"/>
        </w:rPr>
      </w:pPr>
    </w:p>
    <w:p w:rsidR="00CE140B" w:rsidRDefault="006D7C7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6D7C75" w:rsidTr="00CB1EA1">
        <w:tc>
          <w:tcPr>
            <w:tcW w:w="8296" w:type="dxa"/>
            <w:gridSpan w:val="2"/>
          </w:tcPr>
          <w:p w:rsidR="006D7C75" w:rsidRDefault="006D7C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D7C75" w:rsidRDefault="006D7C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倒置荧光显微镜及成像系统</w:t>
            </w:r>
          </w:p>
          <w:p w:rsidR="006D7C75" w:rsidRDefault="006D7C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D7C75" w:rsidRDefault="006D7C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CE140B">
        <w:tc>
          <w:tcPr>
            <w:tcW w:w="2830" w:type="dxa"/>
          </w:tcPr>
          <w:p w:rsidR="00CE140B" w:rsidRDefault="00FE354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CE140B" w:rsidRDefault="00FE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298000元</w:t>
            </w:r>
          </w:p>
        </w:tc>
      </w:tr>
      <w:tr w:rsidR="00CE140B">
        <w:trPr>
          <w:trHeight w:val="1301"/>
        </w:trPr>
        <w:tc>
          <w:tcPr>
            <w:tcW w:w="8296" w:type="dxa"/>
            <w:gridSpan w:val="2"/>
          </w:tcPr>
          <w:p w:rsidR="00CE140B" w:rsidRDefault="006D7C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主要用途描述：普通病理切片、免疫组化片、活体细胞等观察及拍照等。</w:t>
            </w:r>
          </w:p>
        </w:tc>
      </w:tr>
      <w:tr w:rsidR="00CE140B">
        <w:trPr>
          <w:trHeight w:val="5959"/>
        </w:trPr>
        <w:tc>
          <w:tcPr>
            <w:tcW w:w="8296" w:type="dxa"/>
            <w:gridSpan w:val="2"/>
          </w:tcPr>
          <w:p w:rsidR="00CE140B" w:rsidRDefault="006D7C7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CE140B" w:rsidRDefault="00CE14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E140B" w:rsidRDefault="006D7C75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1.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可作明场（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BF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）、相差（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PH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）、荧光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(FL)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等观察方式的观察。</w:t>
            </w:r>
          </w:p>
          <w:p w:rsidR="00CE140B" w:rsidRDefault="006D7C75">
            <w:pPr>
              <w:tabs>
                <w:tab w:val="left" w:pos="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2.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光学系统：采用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UIS2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无限远校正光学系统，齐焦距离为国际标准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45mm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。</w:t>
            </w:r>
          </w:p>
          <w:p w:rsidR="00CE140B" w:rsidRDefault="006D7C75">
            <w:pPr>
              <w:tabs>
                <w:tab w:val="left" w:pos="90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3.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调焦：物镜转盘垂直移动，行程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10mm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，带聚焦粗调限位器，粗调旋钮扭矩可调，最小调节精度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≤1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微米。</w:t>
            </w:r>
          </w:p>
          <w:p w:rsidR="00CE140B" w:rsidRDefault="006D7C75">
            <w:pPr>
              <w:tabs>
                <w:tab w:val="left" w:pos="90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4.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照明装置：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100W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卤素灯照明器，照明柱倾斜结构，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度倾斜角，采用减震结构，聚光镜架采用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88mm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的扭动距离，视场光阑可以调节，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个滤色片架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。</w:t>
            </w:r>
          </w:p>
          <w:p w:rsidR="00CE140B" w:rsidRDefault="006D7C75">
            <w:pPr>
              <w:tabs>
                <w:tab w:val="left" w:pos="90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5. 3</w:t>
            </w:r>
            <w:r>
              <w:rPr>
                <w:rFonts w:ascii="Times New Roman" w:eastAsia="宋体" w:hAnsi="Times New Roman" w:cs="Times New Roman"/>
                <w:sz w:val="24"/>
              </w:rPr>
              <w:t>种可选光路</w:t>
            </w:r>
          </w:p>
          <w:p w:rsidR="00CE140B" w:rsidRDefault="006D7C75">
            <w:pPr>
              <w:tabs>
                <w:tab w:val="left" w:pos="900"/>
              </w:tabs>
              <w:spacing w:line="360" w:lineRule="auto"/>
              <w:ind w:left="540" w:hangingChars="225" w:hanging="54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6. </w:t>
            </w:r>
            <w:r>
              <w:rPr>
                <w:rFonts w:ascii="Times New Roman" w:eastAsia="宋体" w:hAnsi="Times New Roman" w:cs="Times New Roman"/>
                <w:sz w:val="24"/>
              </w:rPr>
              <w:t>物镜转盘：编码型六孔物镜转盘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:rsidR="00CE140B" w:rsidRDefault="006D7C75">
            <w:pPr>
              <w:tabs>
                <w:tab w:val="left" w:pos="900"/>
              </w:tabs>
              <w:adjustRightInd w:val="0"/>
              <w:snapToGrid w:val="0"/>
              <w:spacing w:line="360" w:lineRule="auto"/>
              <w:ind w:leftChars="-225" w:left="-473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7. </w:t>
            </w:r>
            <w:r>
              <w:rPr>
                <w:rFonts w:ascii="Times New Roman" w:eastAsia="宋体" w:hAnsi="Times New Roman" w:cs="Times New Roman"/>
                <w:sz w:val="24"/>
              </w:rPr>
              <w:t>观察筒：宽场双目观察筒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，瞳距调焦范围</w:t>
            </w:r>
            <w:r>
              <w:rPr>
                <w:rFonts w:ascii="Times New Roman" w:eastAsia="宋体" w:hAnsi="Times New Roman" w:cs="Times New Roman"/>
                <w:sz w:val="24"/>
              </w:rPr>
              <w:t>50-76mm</w:t>
            </w:r>
            <w:r>
              <w:rPr>
                <w:rFonts w:ascii="Times New Roman" w:eastAsia="宋体" w:hAnsi="Times New Roman" w:cs="Times New Roman"/>
                <w:sz w:val="24"/>
              </w:rPr>
              <w:t>，带有屈光度调节功能</w:t>
            </w:r>
          </w:p>
          <w:p w:rsidR="00CE140B" w:rsidRDefault="00CE140B">
            <w:pPr>
              <w:tabs>
                <w:tab w:val="left" w:pos="900"/>
              </w:tabs>
              <w:spacing w:line="360" w:lineRule="auto"/>
              <w:ind w:leftChars="-225" w:left="-473"/>
              <w:rPr>
                <w:rFonts w:ascii="Times New Roman" w:eastAsia="宋体" w:hAnsi="Times New Roman" w:cs="Times New Roman"/>
                <w:sz w:val="24"/>
              </w:rPr>
            </w:pPr>
          </w:p>
          <w:p w:rsidR="00CE140B" w:rsidRDefault="006D7C75">
            <w:pPr>
              <w:tabs>
                <w:tab w:val="left" w:pos="900"/>
              </w:tabs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8.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物镜：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4X   N.A.≥ 0.13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W.D.≥ 17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，平场半复消色差相差物镜</w:t>
            </w:r>
          </w:p>
          <w:p w:rsidR="00CE140B" w:rsidRDefault="006D7C7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10X   N.A. ≥0.3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W.D.≥10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，平场半复消色差相差物镜</w:t>
            </w:r>
          </w:p>
          <w:p w:rsidR="00CE140B" w:rsidRDefault="006D7C7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20X  N.A. ≥0.45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W.D. 6.6-7.8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，长工作距离平场半复消色差相差物镜</w:t>
            </w:r>
          </w:p>
          <w:p w:rsidR="00CE140B" w:rsidRDefault="006D7C7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40X  N.A.≥ 0.6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W.D. 3.0-4.2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，长工作距离平场半复消色差相差物镜</w:t>
            </w:r>
          </w:p>
          <w:p w:rsidR="00CE140B" w:rsidRDefault="006D7C7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lastRenderedPageBreak/>
              <w:t xml:space="preserve">9.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目镜：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10X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宽视场目镜，带屈光度校准。</w:t>
            </w:r>
          </w:p>
          <w:p w:rsidR="00CE140B" w:rsidRDefault="006D7C7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10.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载物台：双层机械式载物台，具备精准的复位功能。</w:t>
            </w:r>
          </w:p>
          <w:p w:rsidR="00CE140B" w:rsidRDefault="006D7C7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11.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聚光镜：超长工作距离聚光镜，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NA0.3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WD73mm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孔转盘，可调节的孔径光阑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。</w:t>
            </w:r>
          </w:p>
          <w:p w:rsidR="00CE140B" w:rsidRDefault="006D7C75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12.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相差系统：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4X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10X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20X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40X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物镜的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PH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附件。</w:t>
            </w:r>
          </w:p>
          <w:p w:rsidR="00CE140B" w:rsidRDefault="006D7C7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13.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荧光照明器：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≥8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孔位荧光照明器，复眼照明专利，荧光亮度均匀通透，免对中调校，无需工具即可更换滤色镜组。</w:t>
            </w:r>
          </w:p>
          <w:p w:rsidR="00CE140B" w:rsidRDefault="006D7C7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14.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荧光光源：宽光谱长寿命荧光光源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寿命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≥25000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小时，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0%-100%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连续可调，可通过软件控制光源亮度，可以通过软件拍照时触发光源，有效保护样本。</w:t>
            </w:r>
          </w:p>
          <w:p w:rsidR="00CE140B" w:rsidRDefault="006D7C75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15.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通用高性能荧光紫外、蓝色、绿色激发滤色镜组，滤色镜均带有干涉镀膜。</w:t>
            </w:r>
          </w:p>
          <w:p w:rsidR="00CE140B" w:rsidRDefault="006D7C75">
            <w:pPr>
              <w:tabs>
                <w:tab w:val="left" w:pos="90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16. </w:t>
            </w:r>
            <w:r>
              <w:rPr>
                <w:rFonts w:ascii="Times New Roman" w:eastAsia="宋体" w:hAnsi="Times New Roman" w:cs="Times New Roman"/>
                <w:sz w:val="24"/>
              </w:rPr>
              <w:t>成像系统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</w:rPr>
              <w:t>拥有像素位移技术，既可以在荧光模式下具有好的灵敏度，也可以在明场条件下有超高分辨率，像素</w:t>
            </w:r>
            <w:r>
              <w:rPr>
                <w:rFonts w:ascii="Times New Roman" w:eastAsia="宋体" w:hAnsi="Times New Roman" w:cs="Times New Roman"/>
                <w:sz w:val="24"/>
              </w:rPr>
              <w:t>≥2100</w:t>
            </w:r>
            <w:r>
              <w:rPr>
                <w:rFonts w:ascii="Times New Roman" w:eastAsia="宋体" w:hAnsi="Times New Roman" w:cs="Times New Roman"/>
                <w:sz w:val="24"/>
              </w:rPr>
              <w:t>万，预览速度</w:t>
            </w:r>
            <w:r>
              <w:rPr>
                <w:rFonts w:ascii="Times New Roman" w:eastAsia="宋体" w:hAnsi="Times New Roman" w:cs="Times New Roman"/>
                <w:sz w:val="24"/>
              </w:rPr>
              <w:t>≥60fps</w:t>
            </w:r>
            <w:r>
              <w:rPr>
                <w:rFonts w:ascii="Times New Roman" w:eastAsia="宋体" w:hAnsi="Times New Roman" w:cs="Times New Roman"/>
                <w:sz w:val="24"/>
              </w:rPr>
              <w:t>。</w:t>
            </w:r>
          </w:p>
          <w:p w:rsidR="00CE140B" w:rsidRDefault="006D7C75">
            <w:pPr>
              <w:tabs>
                <w:tab w:val="left" w:pos="312"/>
                <w:tab w:val="left" w:pos="90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7. </w:t>
            </w:r>
            <w:r>
              <w:rPr>
                <w:rFonts w:ascii="Times New Roman" w:eastAsia="宋体" w:hAnsi="Times New Roman" w:cs="Times New Roman"/>
                <w:sz w:val="24"/>
              </w:rPr>
              <w:t>软件功能：背景校正、视场平衡；伽玛值调整，可测量点、直线、圆、圆弧等多种特征面积、周长、半径、终起点及中心点的坐标等参数；测量数据输出至</w:t>
            </w:r>
            <w:r>
              <w:rPr>
                <w:rFonts w:ascii="Times New Roman" w:eastAsia="宋体" w:hAnsi="Times New Roman" w:cs="Times New Roman"/>
                <w:sz w:val="24"/>
              </w:rPr>
              <w:t>Excel</w:t>
            </w:r>
            <w:r>
              <w:rPr>
                <w:rFonts w:ascii="Times New Roman" w:eastAsia="宋体" w:hAnsi="Times New Roman" w:cs="Times New Roman"/>
                <w:sz w:val="24"/>
              </w:rPr>
              <w:t>和</w:t>
            </w:r>
            <w:r>
              <w:rPr>
                <w:rFonts w:ascii="Times New Roman" w:eastAsia="宋体" w:hAnsi="Times New Roman" w:cs="Times New Roman"/>
                <w:sz w:val="24"/>
              </w:rPr>
              <w:t>Origin</w:t>
            </w:r>
            <w:r>
              <w:rPr>
                <w:rFonts w:ascii="Times New Roman" w:eastAsia="宋体" w:hAnsi="Times New Roman" w:cs="Times New Roman"/>
                <w:sz w:val="24"/>
              </w:rPr>
              <w:t>，可多色叠加。</w:t>
            </w:r>
          </w:p>
          <w:p w:rsidR="00CE140B" w:rsidRDefault="006D7C75">
            <w:pPr>
              <w:tabs>
                <w:tab w:val="left" w:pos="312"/>
                <w:tab w:val="left" w:pos="90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8. </w:t>
            </w:r>
            <w:r>
              <w:rPr>
                <w:rFonts w:ascii="Times New Roman" w:eastAsia="宋体" w:hAnsi="Times New Roman" w:cs="Times New Roman"/>
                <w:sz w:val="24"/>
              </w:rPr>
              <w:t>配备专业电脑工作站。</w:t>
            </w:r>
          </w:p>
          <w:p w:rsidR="00CE140B" w:rsidRDefault="00CE14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E140B" w:rsidRDefault="00CE14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E140B" w:rsidRDefault="00CE14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E140B" w:rsidRDefault="00CE14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E140B" w:rsidRDefault="00CE14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E140B" w:rsidRDefault="00CE140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E140B" w:rsidRDefault="006D7C75" w:rsidP="006D7C7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CE140B" w:rsidRDefault="006D7C7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CE1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1DB2"/>
    <w:multiLevelType w:val="singleLevel"/>
    <w:tmpl w:val="46510F09"/>
    <w:lvl w:ilvl="0">
      <w:start w:val="1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B"/>
    <w:rsid w:val="006D7C75"/>
    <w:rsid w:val="00CE140B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F9E6"/>
  <w15:docId w15:val="{B6C377AE-B2D6-4A4E-9361-28B6EF58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</Words>
  <Characters>911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21</cp:revision>
  <dcterms:created xsi:type="dcterms:W3CDTF">2018-09-05T07:41:00Z</dcterms:created>
  <dcterms:modified xsi:type="dcterms:W3CDTF">2023-06-02T06:26:00Z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3a6f27850a704796ad3b2204474ef218_23</vt:lpwstr>
  </property>
</Properties>
</file>