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086C" w14:textId="77777777" w:rsidR="003E7916" w:rsidRDefault="0016676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8280" w:type="dxa"/>
        <w:jc w:val="center"/>
        <w:tblLayout w:type="fixed"/>
        <w:tblLook w:val="04A0" w:firstRow="1" w:lastRow="0" w:firstColumn="1" w:lastColumn="0" w:noHBand="0" w:noVBand="1"/>
      </w:tblPr>
      <w:tblGrid>
        <w:gridCol w:w="1976"/>
        <w:gridCol w:w="6304"/>
      </w:tblGrid>
      <w:tr w:rsidR="00416D86" w14:paraId="65CCDBE5" w14:textId="77777777" w:rsidTr="005324F3">
        <w:trPr>
          <w:trHeight w:val="146"/>
          <w:jc w:val="center"/>
        </w:trPr>
        <w:tc>
          <w:tcPr>
            <w:tcW w:w="1976" w:type="dxa"/>
          </w:tcPr>
          <w:p w14:paraId="20EAE3D0" w14:textId="77777777" w:rsidR="00416D86" w:rsidRDefault="00416D86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产品名称</w:t>
            </w:r>
          </w:p>
        </w:tc>
        <w:tc>
          <w:tcPr>
            <w:tcW w:w="6304" w:type="dxa"/>
          </w:tcPr>
          <w:p w14:paraId="56005515" w14:textId="39BF377B" w:rsidR="00416D86" w:rsidRDefault="00416D86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急救药箱（可壁挂）</w:t>
            </w:r>
          </w:p>
        </w:tc>
      </w:tr>
      <w:tr w:rsidR="003E7916" w14:paraId="3D0A5871" w14:textId="77777777">
        <w:trPr>
          <w:trHeight w:val="146"/>
          <w:jc w:val="center"/>
        </w:trPr>
        <w:tc>
          <w:tcPr>
            <w:tcW w:w="8280" w:type="dxa"/>
            <w:gridSpan w:val="2"/>
          </w:tcPr>
          <w:p w14:paraId="343A5637" w14:textId="77777777" w:rsidR="003E7916" w:rsidRDefault="00166764">
            <w:pPr>
              <w:tabs>
                <w:tab w:val="center" w:pos="4032"/>
              </w:tabs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实验室安全防护</w:t>
            </w:r>
          </w:p>
        </w:tc>
      </w:tr>
      <w:tr w:rsidR="003E7916" w14:paraId="06612B94" w14:textId="77777777">
        <w:trPr>
          <w:trHeight w:val="6596"/>
          <w:jc w:val="center"/>
        </w:trPr>
        <w:tc>
          <w:tcPr>
            <w:tcW w:w="8280" w:type="dxa"/>
            <w:gridSpan w:val="2"/>
          </w:tcPr>
          <w:p w14:paraId="50EFC66F" w14:textId="77777777" w:rsidR="003E7916" w:rsidRDefault="0016676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产品说明</w:t>
            </w:r>
          </w:p>
          <w:p w14:paraId="199C72EF" w14:textId="77777777" w:rsidR="003E7916" w:rsidRDefault="00166764">
            <w:pPr>
              <w:pStyle w:val="a8"/>
              <w:ind w:firstLineChars="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急救药箱是针对复杂实验室工作环境所配置的医疗急救物品，外箱外观应色泽均匀、透明可视，锁扣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应操作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灵活，无锈斑；箱内医疗急救物品至少包含</w:t>
            </w:r>
            <w:r>
              <w:rPr>
                <w:rFonts w:ascii="宋体" w:eastAsia="宋体" w:hAnsi="宋体" w:cs="宋体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碘伏消毒棉棒、酒精湿巾、医用酒精棉片、医用脱脂棉球、硼酸溶液、双氧水、碳酸氢钠溶液、创可贴、医用弹性绷带、医用纱布块、三角绷带、医用透气胶带、医用敷贴、卡扣式止血带、烧伤敷料、眼垫、洗眼液、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瞬冷冰袋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、医用烧伤敷料（烫伤膏）、一次性呼吸面罩、急救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毯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、一次性使用医用橡胶检查手套、敷料镊子、安全别针、圆头剪刀、手电筒（含电池）、高频救生哨、急救手册等。</w:t>
            </w:r>
          </w:p>
          <w:p w14:paraId="21F1EFCD" w14:textId="77777777" w:rsidR="003E7916" w:rsidRDefault="00166764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二、产品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要求</w:t>
            </w:r>
          </w:p>
          <w:p w14:paraId="59894F0F" w14:textId="77777777" w:rsidR="003E7916" w:rsidRDefault="00166764">
            <w:pPr>
              <w:pStyle w:val="a8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产品质保要求：</w:t>
            </w:r>
          </w:p>
          <w:p w14:paraId="03AAC626" w14:textId="77777777" w:rsidR="003E7916" w:rsidRDefault="00166764">
            <w:pPr>
              <w:pStyle w:val="a8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产品保质期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年，医疗用品出厂有效期满足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16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个月以上。</w:t>
            </w:r>
          </w:p>
          <w:p w14:paraId="49804F29" w14:textId="77777777" w:rsidR="003E7916" w:rsidRDefault="00166764">
            <w:pPr>
              <w:pStyle w:val="a8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产品标识要符合医疗器械行业规定，要清楚注明卫生许可证号或注册证编号等。</w:t>
            </w:r>
          </w:p>
          <w:p w14:paraId="5A69A9F1" w14:textId="77777777" w:rsidR="003E7916" w:rsidRDefault="00166764">
            <w:pPr>
              <w:pStyle w:val="a8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）一般产品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外包装需清晰标注外服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内服。</w:t>
            </w:r>
          </w:p>
          <w:p w14:paraId="22A9586C" w14:textId="77777777" w:rsidR="003E7916" w:rsidRDefault="00166764">
            <w:pPr>
              <w:pStyle w:val="a8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交货事宜：中标后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个工作日内发货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周内安装好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14:paraId="55B1E0DA" w14:textId="77777777" w:rsidR="003E7916" w:rsidRDefault="00166764">
            <w:pPr>
              <w:pStyle w:val="a8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售后服务：</w:t>
            </w:r>
          </w:p>
          <w:p w14:paraId="240BFF30" w14:textId="77777777" w:rsidR="003E7916" w:rsidRDefault="00166764">
            <w:pPr>
              <w:pStyle w:val="a8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）急救箱内的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医疗急救物品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使用完毕后，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供应方需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提供有偿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增补选配服务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询价时也请出示每项急救物品的增补方案和报价，至少包括碘伏消毒液、酒精湿巾、医用酒精棉片、医用脱脂棉球、双氧水、硼酸溶液、碳酸氢钠溶液、创口贴、医用弹性绷带、医用纱布块、三角绷带、医用透气胶带、医用敷贴、卡扣式止血带、</w:t>
            </w:r>
          </w:p>
          <w:p w14:paraId="7B498ECE" w14:textId="77777777" w:rsidR="003E7916" w:rsidRDefault="00166764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烧伤敷料、眼垫、洗眼液、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瞬冷冰袋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、医用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烧伤敷料（烫伤膏）、呼吸面罩、急救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毯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、一次性使用医用橡胶检查手套等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），并在更换时负责处置已过期的医疗废弃物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14:paraId="4FF861C8" w14:textId="77777777" w:rsidR="003E7916" w:rsidRDefault="00166764">
            <w:pPr>
              <w:pStyle w:val="a8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）交货后需要负责完成货物分发到各单位及安装工作。</w:t>
            </w:r>
          </w:p>
          <w:p w14:paraId="06CC13B2" w14:textId="77777777" w:rsidR="003E7916" w:rsidRDefault="00166764">
            <w:pPr>
              <w:pStyle w:val="a8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）需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免费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配备产品使用视频教程。</w:t>
            </w:r>
          </w:p>
          <w:p w14:paraId="5E1C4591" w14:textId="77777777" w:rsidR="003E7916" w:rsidRDefault="00166764">
            <w:pPr>
              <w:pStyle w:val="a8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其他要求：</w:t>
            </w:r>
          </w:p>
          <w:p w14:paraId="7DA5A476" w14:textId="77777777" w:rsidR="003E7916" w:rsidRDefault="00166764">
            <w:pPr>
              <w:pStyle w:val="a8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）外箱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可免费根据需求，配置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学校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logo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14:paraId="56A34C6F" w14:textId="77777777" w:rsidR="003E7916" w:rsidRDefault="00166764">
            <w:pPr>
              <w:pStyle w:val="a8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提供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该项目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三家江苏省两年内合作高校的供货合同证明。（需提供盖章业绩核实文件）</w:t>
            </w:r>
          </w:p>
          <w:p w14:paraId="51B82B0B" w14:textId="77777777" w:rsidR="003E7916" w:rsidRDefault="00166764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三、详细产品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参数要求</w:t>
            </w:r>
          </w:p>
          <w:tbl>
            <w:tblPr>
              <w:tblW w:w="811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921"/>
              <w:gridCol w:w="553"/>
              <w:gridCol w:w="6180"/>
            </w:tblGrid>
            <w:tr w:rsidR="003E7916" w14:paraId="11BF0850" w14:textId="77777777">
              <w:trPr>
                <w:trHeight w:val="48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1583457" w14:textId="77777777" w:rsidR="003E7916" w:rsidRDefault="0016676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  <w:lang w:bidi="ar"/>
                    </w:rPr>
                    <w:t>序号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FDCC44C" w14:textId="77777777" w:rsidR="003E7916" w:rsidRDefault="0016676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  <w:lang w:bidi="ar"/>
                    </w:rPr>
                    <w:t>名称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3637784" w14:textId="77777777" w:rsidR="003E7916" w:rsidRDefault="0016676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  <w:lang w:bidi="ar"/>
                    </w:rPr>
                    <w:t>数量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9ECEFF8" w14:textId="77777777" w:rsidR="003E7916" w:rsidRDefault="0016676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  <w:lang w:bidi="ar"/>
                    </w:rPr>
                    <w:t>技术参数</w:t>
                  </w:r>
                </w:p>
              </w:tc>
            </w:tr>
            <w:tr w:rsidR="003E7916" w14:paraId="7B7A612F" w14:textId="77777777">
              <w:trPr>
                <w:trHeight w:val="9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8AEAB6B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F31738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碘伏消毒棉棒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CE6FAB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30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支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9EF965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【外观】棉头应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为脱脂棉，不得有脱落和松动。</w:t>
                  </w:r>
                </w:p>
                <w:p w14:paraId="22D25E5A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【尺寸】长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8cm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，允许误差。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【装量】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碘液装量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为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0.15ml/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支。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【有效碘含量】碘液中的有效碘含量为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0.5%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左右（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g/ml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）。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【包装】独立包装。</w:t>
                  </w:r>
                </w:p>
              </w:tc>
            </w:tr>
            <w:tr w:rsidR="003E7916" w14:paraId="58D2C730" w14:textId="77777777">
              <w:trPr>
                <w:trHeight w:val="104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0EF34A6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C37F6D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酒精湿巾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FC3823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2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片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0271C0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【外观包装】湿巾每片独立包装，标识清晰，无破损。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【技术要求】湿巾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75%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酒精，含液量为无纺布干重的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1.5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倍以上。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【尺寸】湿巾尺寸为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150mm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以上，允许误差。</w:t>
                  </w:r>
                </w:p>
              </w:tc>
            </w:tr>
            <w:tr w:rsidR="003E7916" w14:paraId="5A956895" w14:textId="77777777">
              <w:trPr>
                <w:trHeight w:val="1015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930609E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F7619E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医用酒精棉片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068CA89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片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2E9EF9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【外观】完整无破损，标识清楚。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【尺寸】尺寸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30mm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6mm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以上，允差误差。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【技术要求】无纺布材质，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75%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的酒精浓度。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【包装】铝箔纸密封包装。</w:t>
                  </w:r>
                </w:p>
              </w:tc>
            </w:tr>
            <w:tr w:rsidR="003E7916" w14:paraId="0BBBD6F4" w14:textId="77777777">
              <w:trPr>
                <w:trHeight w:val="953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0DA09D3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lastRenderedPageBreak/>
                    <w:t>4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37B7BA7F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医用脱脂棉球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7A619F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2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袋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FFCF2D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【性状材质】大小均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一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，洁白柔软，无色斑、污点、异物和异味。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【酸碱度】不得显粉红色或黄色。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【技术要求】无菌处理，吸液性强；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0.5g/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个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袋不少于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个。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PE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袋包装。</w:t>
                  </w:r>
                </w:p>
              </w:tc>
            </w:tr>
            <w:tr w:rsidR="003E7916" w14:paraId="54C558C1" w14:textId="77777777">
              <w:trPr>
                <w:trHeight w:val="9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0320DCE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5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487665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硼酸溶液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5F2E360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瓶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20995D1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【主要成份】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3%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硼酸溶液，每毫升含硼酸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毫克，规格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500ml/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瓶。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                                     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【功能与主治】外用冲洗或湿敷，用于冲洗小面积创面与黏膜面。</w:t>
                  </w:r>
                </w:p>
              </w:tc>
            </w:tr>
            <w:tr w:rsidR="003E7916" w14:paraId="6D85C77C" w14:textId="77777777">
              <w:trPr>
                <w:trHeight w:val="9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1EAB82F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6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A8B546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双氧水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3EFBDF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瓶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5171C1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【外观】液体无色透明，密封性能良好。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【包装】塑料瓶包装，无破损，标识清晰完整，规格为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100ml/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瓶。</w:t>
                  </w:r>
                </w:p>
              </w:tc>
            </w:tr>
            <w:tr w:rsidR="003E7916" w14:paraId="1D31C46A" w14:textId="77777777">
              <w:trPr>
                <w:trHeight w:val="168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042E01A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7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9C0941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碳酸氢钠溶液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D1BEB36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瓶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31B6657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【名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称】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2%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碳酸氢钠。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【规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格】外用冲洗。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                           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【储存环境】干燥、阴凉、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避光处存放。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      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【规格】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100ml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【贮藏】密封保存。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【性状】透明液体。</w:t>
                  </w:r>
                </w:p>
              </w:tc>
            </w:tr>
            <w:tr w:rsidR="003E7916" w14:paraId="275120C6" w14:textId="77777777">
              <w:trPr>
                <w:trHeight w:val="933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948E1D0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8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0BB118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创可贴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95B8F8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30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片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E5AE01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【外观】清洁平整，无污染、杂质；胶面应洁净，无杂质。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【尺寸】不低于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7cm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1.8cm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【包装】医用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淋膜纸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、医用透析纸包装，十片装，包装应破损。</w:t>
                  </w:r>
                </w:p>
              </w:tc>
            </w:tr>
            <w:tr w:rsidR="003E7916" w14:paraId="7EBBDDBC" w14:textId="77777777">
              <w:trPr>
                <w:trHeight w:val="96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E631F8C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9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BE32F8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医用弹性绷带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B650B2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3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卷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F42BF90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【外观】清洁边缘平整，舒适透气，不得有拼接。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8cm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400cm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，允许误差。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OPP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袋独立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包装。</w:t>
                  </w:r>
                </w:p>
              </w:tc>
            </w:tr>
            <w:tr w:rsidR="003E7916" w14:paraId="363FCD9D" w14:textId="77777777">
              <w:trPr>
                <w:trHeight w:val="144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836811E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10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040D47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医用纱布块（小号）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7E2B2A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5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片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F4AEA50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【外观】纱布块折边平整，手感柔软，无异味，无明显斑渍，杂质及破洞等。</w:t>
                  </w:r>
                </w:p>
                <w:p w14:paraId="380BC2E0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【材质】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100%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纯棉制作，柔软，吸水性强。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7.5cm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7.5cm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层。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【无菌】应无菌。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【包装】医用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淋膜纸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、医用透析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纸独立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包装。</w:t>
                  </w:r>
                </w:p>
              </w:tc>
            </w:tr>
            <w:tr w:rsidR="003E7916" w14:paraId="2F6544DC" w14:textId="77777777">
              <w:trPr>
                <w:trHeight w:val="1284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8BFC964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11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9DD481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三角绷带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1EDFDCE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2E905E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【外观】洁净，无破损，厚薄均匀，手感柔软。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【材质】无纺布。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96cm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96cm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136cm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，允许误差。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【包装】采用医用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淋膜纸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、医用透析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纸独立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包装。</w:t>
                  </w:r>
                </w:p>
              </w:tc>
            </w:tr>
            <w:tr w:rsidR="003E7916" w14:paraId="3605DB04" w14:textId="77777777">
              <w:trPr>
                <w:trHeight w:val="969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B0F762D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12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357668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医用透气胶带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0C80B9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卷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B3064E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【外观】洁净、厚薄均匀，无色差、异味、污渍等缺陷。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1.25cm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450cm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以上，允许误差。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【包装】医用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淋膜纸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、医用透析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纸独立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包装。</w:t>
                  </w:r>
                </w:p>
              </w:tc>
            </w:tr>
            <w:tr w:rsidR="003E7916" w14:paraId="313E0A29" w14:textId="77777777">
              <w:trPr>
                <w:trHeight w:val="168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9B00BE3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13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C4B85E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医用敷贴（小号）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2E1AAC4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6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片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660F904" w14:textId="77777777" w:rsidR="003E7916" w:rsidRDefault="00166764">
                  <w:pPr>
                    <w:widowControl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【外观】外观平整洁净，无污染与异物。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6cm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7cm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，允许误差。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【材质】医用无纺布。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【组成】由医用胶带、吸水垫、隔离膜、包装袋组成。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【无菌】应无菌。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【包装】医用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淋膜纸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、医用透析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纸独立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包装。</w:t>
                  </w:r>
                </w:p>
              </w:tc>
            </w:tr>
            <w:tr w:rsidR="003E7916" w14:paraId="2CCB383A" w14:textId="77777777">
              <w:trPr>
                <w:trHeight w:val="96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4189C77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14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374557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卡扣式止血带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66BF8B6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73163B7" w14:textId="77777777" w:rsidR="003E7916" w:rsidRDefault="00166764">
                  <w:pPr>
                    <w:widowControl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【外观】表面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光滑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,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无破损、锋棱、毛刺、裂纹、抽丝等。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【技术参数】卡扣与松紧带应衔接牢固，回弹性好。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【尺寸】应该符合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2.5cm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40cm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的规定，长度误差±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3cm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【包装】采用医用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淋膜纸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、医用透析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纸独立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包装。</w:t>
                  </w:r>
                </w:p>
              </w:tc>
            </w:tr>
            <w:tr w:rsidR="003E7916" w14:paraId="5B1E2C48" w14:textId="77777777">
              <w:trPr>
                <w:trHeight w:val="118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B38CD42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lastRenderedPageBreak/>
                    <w:t>15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271BB2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烧伤敷料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5E306B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74278D" w14:textId="77777777" w:rsidR="003E7916" w:rsidRDefault="00166764">
                  <w:pPr>
                    <w:widowControl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【外观】表面洁净，无异物、破损、霉斑、异味等现象。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40cm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60cm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，允许误差。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【材质】无纺布材质，无菌。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【包装】医用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淋膜纸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、医用透析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纸独立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包装，规格为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片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/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包。</w:t>
                  </w:r>
                </w:p>
              </w:tc>
            </w:tr>
            <w:tr w:rsidR="003E7916" w14:paraId="3CE229E6" w14:textId="77777777">
              <w:trPr>
                <w:trHeight w:val="385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F95A923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16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867B89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眼垫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13DE5C1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2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片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EA3CC52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【外观】洁净无破损，边缘平整。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【尺寸】应为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80mm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60mm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，允许误差。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PE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袋包装，规格为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片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/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袋。</w:t>
                  </w:r>
                </w:p>
              </w:tc>
            </w:tr>
            <w:tr w:rsidR="003E7916" w14:paraId="7E214E2F" w14:textId="77777777">
              <w:trPr>
                <w:trHeight w:val="674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B6E3AAA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17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CD6AFD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洗眼液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98E66F2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瓶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7100F22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【外观】液体澄明，无破损，密封性能良好。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【规格】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250ml                                                                                   </w:t>
                  </w:r>
                </w:p>
              </w:tc>
            </w:tr>
            <w:tr w:rsidR="003E7916" w14:paraId="118EB34C" w14:textId="77777777">
              <w:trPr>
                <w:trHeight w:val="1439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EC1622D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18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E030FD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瞬冷冰袋</w:t>
                  </w:r>
                  <w:proofErr w:type="gramEnd"/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2C42F2E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袋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B52C64F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【外观】整齐平整，无异物附着；包装无破损。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【物理性能】在环境温度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28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℃以下条件下，冰袋从开始制冷的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20s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内，制冷温度应小于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℃；冰袋表面温度从开始制冷到升高至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18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℃时的持续时间应大于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30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分钟。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PE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复合尼龙袋独立包装。</w:t>
                  </w:r>
                </w:p>
              </w:tc>
            </w:tr>
            <w:tr w:rsidR="003E7916" w14:paraId="7D4477D8" w14:textId="77777777">
              <w:trPr>
                <w:trHeight w:val="1125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A8121FC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19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017CF1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医用烧伤敷料（烫伤膏）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22EC76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支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D64C94" w14:textId="77777777" w:rsidR="003E7916" w:rsidRDefault="0016676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【外观】应为半固体凝胶。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【菌检】应无菌。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【包装】纸盒独立包装，规格为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20g/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支，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支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/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盒。</w:t>
                  </w:r>
                </w:p>
              </w:tc>
            </w:tr>
            <w:tr w:rsidR="003E7916" w14:paraId="29B73E9F" w14:textId="77777777">
              <w:trPr>
                <w:trHeight w:val="96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6B68E82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85E093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一次性呼吸面罩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054EF3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个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9B2C188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【外观】表面整洁无污点。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【材质】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PVC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膜、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pp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吹嘴。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PVC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膜应符合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的规定。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【包装】医用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淋膜纸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、医用透析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纸独立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包装。</w:t>
                  </w:r>
                </w:p>
              </w:tc>
            </w:tr>
            <w:tr w:rsidR="003E7916" w14:paraId="5061F337" w14:textId="77777777">
              <w:trPr>
                <w:trHeight w:val="120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5EA26C9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21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DEE2BC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急救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毯</w:t>
                  </w:r>
                  <w:proofErr w:type="gramEnd"/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AD0790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块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807DACF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【外观】外表整洁平整。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【材质】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BOPET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真空镀铝。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【尺寸】展开后为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160cm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210cm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，偏差不大于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3%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【包装】医用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淋膜纸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、医用透析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纸独立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包装；内袋为自封袋。</w:t>
                  </w:r>
                </w:p>
              </w:tc>
            </w:tr>
            <w:tr w:rsidR="003E7916" w14:paraId="5C790E7F" w14:textId="77777777">
              <w:trPr>
                <w:trHeight w:val="135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8BC71C6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22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65AF3E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一次性使用医用橡胶检查手套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00B018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副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706900" w14:textId="77777777" w:rsidR="003E7916" w:rsidRDefault="00166764">
                  <w:pPr>
                    <w:widowControl/>
                    <w:jc w:val="left"/>
                    <w:textAlignment w:val="top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【外观】洁净，无异味、明显乳胶颗粒等缺陷。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【材质】天然橡胶胶乳制作，不应有透水和渗水现象。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L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号，穿戴舒适。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【无菌】应无菌。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【包装】医用纸塑包装，包装无破损。</w:t>
                  </w:r>
                </w:p>
              </w:tc>
            </w:tr>
            <w:tr w:rsidR="003E7916" w14:paraId="3D24657F" w14:textId="77777777">
              <w:trPr>
                <w:trHeight w:val="1233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B2E14C0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23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DED1D5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敷料镊子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24A82D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把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554B159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【外观】表面光滑，无锋棱、毛刺、裂纹等；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唇头齿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不得有缺齿、烂齿的现象。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【材质】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ABS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材质。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【尺寸】长度不低于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12.5cm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，允许误差。</w:t>
                  </w:r>
                </w:p>
              </w:tc>
            </w:tr>
            <w:tr w:rsidR="003E7916" w14:paraId="25BD904E" w14:textId="77777777">
              <w:trPr>
                <w:trHeight w:val="65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8567B86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24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CD9AF8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安全别针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BF0D63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枚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6715B04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【外观】表面光亮，无锈迹，不易变形。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【包装】医用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淋膜纸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、医用透析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纸独立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包装，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枚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/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袋。</w:t>
                  </w:r>
                </w:p>
              </w:tc>
            </w:tr>
            <w:tr w:rsidR="003E7916" w14:paraId="76298817" w14:textId="77777777">
              <w:trPr>
                <w:trHeight w:val="626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455D0BB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25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359251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圆头剪刀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3AF4FB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把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D52CED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【材质】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2CR13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不锈钢，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ABS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手柄。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【尺寸】长度不低于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15cm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，允许误差。</w:t>
                  </w:r>
                </w:p>
              </w:tc>
            </w:tr>
            <w:tr w:rsidR="003E7916" w14:paraId="41954A1B" w14:textId="77777777">
              <w:trPr>
                <w:trHeight w:val="976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256CE45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26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3406E8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手电筒（含电池）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F9C3F4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5DF4107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【外观】外观无明显凹陷、凸点等缺陷。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【材质】铝合金材质。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    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【技术要求】至少装上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节五号电池；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LED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灯能持续稳定照明。</w:t>
                  </w:r>
                </w:p>
                <w:p w14:paraId="70CE9E21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【尺寸】长度不低于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9cm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</w:t>
                  </w:r>
                </w:p>
              </w:tc>
            </w:tr>
            <w:tr w:rsidR="003E7916" w14:paraId="2DAE9AE7" w14:textId="77777777">
              <w:trPr>
                <w:trHeight w:val="96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748B9DD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lastRenderedPageBreak/>
                    <w:t>27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0F14C5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高频救生哨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9CC054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D8B2C89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【外观】光滑，能正常吹响。</w:t>
                  </w:r>
                </w:p>
                <w:p w14:paraId="7F384B53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【材质】铝合金材质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【尺寸】长度不低于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6cm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，允许误差。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【包装】密封袋包装。</w:t>
                  </w:r>
                </w:p>
              </w:tc>
            </w:tr>
            <w:tr w:rsidR="003E7916" w14:paraId="13E97589" w14:textId="77777777">
              <w:trPr>
                <w:trHeight w:val="675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E794B30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28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463DEA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急救手册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C20CCD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本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7209A9" w14:textId="77777777" w:rsidR="003E7916" w:rsidRDefault="00166764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【外观】印刷清晰，无缺页、倒页。</w:t>
                  </w:r>
                </w:p>
              </w:tc>
            </w:tr>
            <w:tr w:rsidR="003E7916" w14:paraId="1E79472E" w14:textId="77777777">
              <w:trPr>
                <w:trHeight w:val="720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E4EB3C6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29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53BD2D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PE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袋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-G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型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8D1FC5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4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只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0899C9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【外观】平整干净，粘着牢固，有气孔。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                            </w:t>
                  </w:r>
                </w:p>
                <w:p w14:paraId="7D00B052" w14:textId="77777777" w:rsidR="003E7916" w:rsidRDefault="00166764">
                  <w:pPr>
                    <w:widowControl/>
                    <w:jc w:val="lef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【材质】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PE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。</w:t>
                  </w:r>
                </w:p>
              </w:tc>
            </w:tr>
            <w:tr w:rsidR="003E7916" w14:paraId="4FC0040E" w14:textId="77777777">
              <w:trPr>
                <w:trHeight w:val="576"/>
                <w:jc w:val="center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DAC8043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30</w:t>
                  </w:r>
                </w:p>
              </w:tc>
              <w:tc>
                <w:tcPr>
                  <w:tcW w:w="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C147EE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外箱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F15B24" w14:textId="77777777" w:rsidR="003E7916" w:rsidRDefault="00166764">
                  <w:pPr>
                    <w:widowControl/>
                    <w:jc w:val="center"/>
                    <w:textAlignment w:val="bottom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1 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423A35" w14:textId="77777777" w:rsidR="003E7916" w:rsidRDefault="00166764">
                  <w:pPr>
                    <w:widowControl/>
                    <w:jc w:val="left"/>
                    <w:textAlignment w:val="top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【外观】外箱外观应色泽均匀、透明可视，锁扣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应操作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灵活，无锈斑；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【尺寸】大小适中。</w:t>
                  </w:r>
                </w:p>
              </w:tc>
            </w:tr>
          </w:tbl>
          <w:p w14:paraId="14687025" w14:textId="77777777" w:rsidR="003E7916" w:rsidRDefault="003E7916">
            <w:pPr>
              <w:ind w:firstLineChars="1900" w:firstLine="532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5A2F3DE" w14:textId="77777777" w:rsidR="003E7916" w:rsidRDefault="003E7916">
            <w:pPr>
              <w:ind w:firstLineChars="1900" w:firstLine="532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3A1EF2B" w14:textId="77C03429" w:rsidR="003E7916" w:rsidRDefault="003E7916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0A92E0B0" w14:textId="239DF7DE" w:rsidR="003E7916" w:rsidRDefault="003E791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3E7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3901" w14:textId="77777777" w:rsidR="00166764" w:rsidRDefault="00166764" w:rsidP="00416D86">
      <w:r>
        <w:separator/>
      </w:r>
    </w:p>
  </w:endnote>
  <w:endnote w:type="continuationSeparator" w:id="0">
    <w:p w14:paraId="6DED5B53" w14:textId="77777777" w:rsidR="00166764" w:rsidRDefault="00166764" w:rsidP="0041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-weight : 400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074D" w14:textId="77777777" w:rsidR="00166764" w:rsidRDefault="00166764" w:rsidP="00416D86">
      <w:r>
        <w:separator/>
      </w:r>
    </w:p>
  </w:footnote>
  <w:footnote w:type="continuationSeparator" w:id="0">
    <w:p w14:paraId="1065CE57" w14:textId="77777777" w:rsidR="00166764" w:rsidRDefault="00166764" w:rsidP="00416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E5F84"/>
    <w:multiLevelType w:val="multilevel"/>
    <w:tmpl w:val="7B7E5F8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05FE5"/>
    <w:rsid w:val="00017880"/>
    <w:rsid w:val="00037DEB"/>
    <w:rsid w:val="0004143D"/>
    <w:rsid w:val="00046197"/>
    <w:rsid w:val="00070CA7"/>
    <w:rsid w:val="00072F85"/>
    <w:rsid w:val="00077372"/>
    <w:rsid w:val="0009091A"/>
    <w:rsid w:val="00094CB6"/>
    <w:rsid w:val="000A535A"/>
    <w:rsid w:val="000B76EF"/>
    <w:rsid w:val="000B78FA"/>
    <w:rsid w:val="000D329C"/>
    <w:rsid w:val="0011746F"/>
    <w:rsid w:val="00120DF9"/>
    <w:rsid w:val="00121BC9"/>
    <w:rsid w:val="00122E4F"/>
    <w:rsid w:val="0012381B"/>
    <w:rsid w:val="0013686F"/>
    <w:rsid w:val="00166764"/>
    <w:rsid w:val="001E41F7"/>
    <w:rsid w:val="001F20CB"/>
    <w:rsid w:val="001F2A5B"/>
    <w:rsid w:val="0020752D"/>
    <w:rsid w:val="002142C8"/>
    <w:rsid w:val="00222003"/>
    <w:rsid w:val="00222D73"/>
    <w:rsid w:val="00230044"/>
    <w:rsid w:val="00234181"/>
    <w:rsid w:val="00237F83"/>
    <w:rsid w:val="002743CD"/>
    <w:rsid w:val="00276A24"/>
    <w:rsid w:val="00284A18"/>
    <w:rsid w:val="002B1021"/>
    <w:rsid w:val="002B7DAD"/>
    <w:rsid w:val="002D449D"/>
    <w:rsid w:val="003372BD"/>
    <w:rsid w:val="0033744F"/>
    <w:rsid w:val="003446B7"/>
    <w:rsid w:val="00352698"/>
    <w:rsid w:val="00364FD5"/>
    <w:rsid w:val="00372848"/>
    <w:rsid w:val="003A4A75"/>
    <w:rsid w:val="003C59F8"/>
    <w:rsid w:val="003E7916"/>
    <w:rsid w:val="00404B29"/>
    <w:rsid w:val="00416D86"/>
    <w:rsid w:val="004227D5"/>
    <w:rsid w:val="00425A68"/>
    <w:rsid w:val="00445ACF"/>
    <w:rsid w:val="00464029"/>
    <w:rsid w:val="0047648B"/>
    <w:rsid w:val="004871BF"/>
    <w:rsid w:val="004B058A"/>
    <w:rsid w:val="004B28EB"/>
    <w:rsid w:val="004B6028"/>
    <w:rsid w:val="004E37E9"/>
    <w:rsid w:val="004F0AC9"/>
    <w:rsid w:val="005270BD"/>
    <w:rsid w:val="00534943"/>
    <w:rsid w:val="00534ECA"/>
    <w:rsid w:val="00542A30"/>
    <w:rsid w:val="00542CC8"/>
    <w:rsid w:val="00554B83"/>
    <w:rsid w:val="00564736"/>
    <w:rsid w:val="00572DC6"/>
    <w:rsid w:val="005906E1"/>
    <w:rsid w:val="005B2098"/>
    <w:rsid w:val="005C001A"/>
    <w:rsid w:val="005E62FE"/>
    <w:rsid w:val="005F1D30"/>
    <w:rsid w:val="00601FC5"/>
    <w:rsid w:val="00602E05"/>
    <w:rsid w:val="006041E6"/>
    <w:rsid w:val="006121F1"/>
    <w:rsid w:val="00622916"/>
    <w:rsid w:val="00630B5A"/>
    <w:rsid w:val="00630F2F"/>
    <w:rsid w:val="00647E31"/>
    <w:rsid w:val="006621AD"/>
    <w:rsid w:val="006677D0"/>
    <w:rsid w:val="00674B01"/>
    <w:rsid w:val="006A2B87"/>
    <w:rsid w:val="006B21B9"/>
    <w:rsid w:val="00721340"/>
    <w:rsid w:val="00736265"/>
    <w:rsid w:val="00747ED1"/>
    <w:rsid w:val="00752168"/>
    <w:rsid w:val="00752C5B"/>
    <w:rsid w:val="00762DE3"/>
    <w:rsid w:val="00780246"/>
    <w:rsid w:val="007A3395"/>
    <w:rsid w:val="007C0E4C"/>
    <w:rsid w:val="007F5C3D"/>
    <w:rsid w:val="00820A4B"/>
    <w:rsid w:val="0085369C"/>
    <w:rsid w:val="00877AF3"/>
    <w:rsid w:val="00887119"/>
    <w:rsid w:val="008A144B"/>
    <w:rsid w:val="008A3F91"/>
    <w:rsid w:val="008D2243"/>
    <w:rsid w:val="008F503E"/>
    <w:rsid w:val="009154C0"/>
    <w:rsid w:val="009211C7"/>
    <w:rsid w:val="00935E6B"/>
    <w:rsid w:val="00950E95"/>
    <w:rsid w:val="00963E01"/>
    <w:rsid w:val="00967E53"/>
    <w:rsid w:val="009917FC"/>
    <w:rsid w:val="009B1350"/>
    <w:rsid w:val="009B7125"/>
    <w:rsid w:val="009E0CD1"/>
    <w:rsid w:val="00A10424"/>
    <w:rsid w:val="00A26CC8"/>
    <w:rsid w:val="00A27822"/>
    <w:rsid w:val="00A27E0B"/>
    <w:rsid w:val="00A46DCA"/>
    <w:rsid w:val="00A57600"/>
    <w:rsid w:val="00A766F2"/>
    <w:rsid w:val="00A92052"/>
    <w:rsid w:val="00A937D9"/>
    <w:rsid w:val="00A9427B"/>
    <w:rsid w:val="00AB6FDB"/>
    <w:rsid w:val="00AC1344"/>
    <w:rsid w:val="00B0651F"/>
    <w:rsid w:val="00B22143"/>
    <w:rsid w:val="00B37ED7"/>
    <w:rsid w:val="00B405FF"/>
    <w:rsid w:val="00B43CD6"/>
    <w:rsid w:val="00B56C21"/>
    <w:rsid w:val="00B6694B"/>
    <w:rsid w:val="00B72E9A"/>
    <w:rsid w:val="00B76B2B"/>
    <w:rsid w:val="00B76E08"/>
    <w:rsid w:val="00B834BE"/>
    <w:rsid w:val="00BA6681"/>
    <w:rsid w:val="00BC2EF8"/>
    <w:rsid w:val="00BC3411"/>
    <w:rsid w:val="00BC36A8"/>
    <w:rsid w:val="00BC4FBC"/>
    <w:rsid w:val="00BD5C7E"/>
    <w:rsid w:val="00BE34E2"/>
    <w:rsid w:val="00BE3ED8"/>
    <w:rsid w:val="00C03F4C"/>
    <w:rsid w:val="00C25ACC"/>
    <w:rsid w:val="00C338B0"/>
    <w:rsid w:val="00C3522B"/>
    <w:rsid w:val="00C63BE9"/>
    <w:rsid w:val="00C75704"/>
    <w:rsid w:val="00C75965"/>
    <w:rsid w:val="00C75BE3"/>
    <w:rsid w:val="00CD7355"/>
    <w:rsid w:val="00CE6A07"/>
    <w:rsid w:val="00CF6E3E"/>
    <w:rsid w:val="00D03C77"/>
    <w:rsid w:val="00D359A7"/>
    <w:rsid w:val="00D463C3"/>
    <w:rsid w:val="00D4732B"/>
    <w:rsid w:val="00D56795"/>
    <w:rsid w:val="00D965A4"/>
    <w:rsid w:val="00D97445"/>
    <w:rsid w:val="00D9756F"/>
    <w:rsid w:val="00DA3C4B"/>
    <w:rsid w:val="00DB5712"/>
    <w:rsid w:val="00DB5A49"/>
    <w:rsid w:val="00DB6D55"/>
    <w:rsid w:val="00DC37D7"/>
    <w:rsid w:val="00DE48C4"/>
    <w:rsid w:val="00DF372F"/>
    <w:rsid w:val="00E02001"/>
    <w:rsid w:val="00E467E1"/>
    <w:rsid w:val="00E51682"/>
    <w:rsid w:val="00E55ED6"/>
    <w:rsid w:val="00E67035"/>
    <w:rsid w:val="00E81057"/>
    <w:rsid w:val="00EA3675"/>
    <w:rsid w:val="00EA55DD"/>
    <w:rsid w:val="00ED1E73"/>
    <w:rsid w:val="00ED383E"/>
    <w:rsid w:val="00ED384D"/>
    <w:rsid w:val="00ED7B7A"/>
    <w:rsid w:val="00F01A45"/>
    <w:rsid w:val="00F0283C"/>
    <w:rsid w:val="00F06A8F"/>
    <w:rsid w:val="00F14D83"/>
    <w:rsid w:val="00F41E3A"/>
    <w:rsid w:val="00F54F42"/>
    <w:rsid w:val="00F632A0"/>
    <w:rsid w:val="00F6707B"/>
    <w:rsid w:val="00F739DD"/>
    <w:rsid w:val="00F74863"/>
    <w:rsid w:val="00FF0C9B"/>
    <w:rsid w:val="00FF3DA7"/>
    <w:rsid w:val="0149492A"/>
    <w:rsid w:val="03661F75"/>
    <w:rsid w:val="041C3BFB"/>
    <w:rsid w:val="07B1160A"/>
    <w:rsid w:val="0904100A"/>
    <w:rsid w:val="0C9E1212"/>
    <w:rsid w:val="0CE31D3B"/>
    <w:rsid w:val="10A63671"/>
    <w:rsid w:val="10F54B2E"/>
    <w:rsid w:val="14D22751"/>
    <w:rsid w:val="1D666339"/>
    <w:rsid w:val="1DD2044F"/>
    <w:rsid w:val="247E3236"/>
    <w:rsid w:val="29317535"/>
    <w:rsid w:val="2AD51FDB"/>
    <w:rsid w:val="2DEA63EC"/>
    <w:rsid w:val="3174485C"/>
    <w:rsid w:val="32114B57"/>
    <w:rsid w:val="34512856"/>
    <w:rsid w:val="36523662"/>
    <w:rsid w:val="384B4295"/>
    <w:rsid w:val="385E4AD0"/>
    <w:rsid w:val="3E892525"/>
    <w:rsid w:val="423D44FE"/>
    <w:rsid w:val="42407BC3"/>
    <w:rsid w:val="45FF639F"/>
    <w:rsid w:val="48246EB8"/>
    <w:rsid w:val="489934BE"/>
    <w:rsid w:val="4AEF2720"/>
    <w:rsid w:val="4D99526C"/>
    <w:rsid w:val="527178E3"/>
    <w:rsid w:val="53BD60B0"/>
    <w:rsid w:val="55A47FCA"/>
    <w:rsid w:val="55E82CD9"/>
    <w:rsid w:val="55FE4E5E"/>
    <w:rsid w:val="5870273D"/>
    <w:rsid w:val="59627D4A"/>
    <w:rsid w:val="5C584B56"/>
    <w:rsid w:val="60F8078E"/>
    <w:rsid w:val="63741243"/>
    <w:rsid w:val="63C420D4"/>
    <w:rsid w:val="64806E19"/>
    <w:rsid w:val="648676D4"/>
    <w:rsid w:val="670979D7"/>
    <w:rsid w:val="6AA14323"/>
    <w:rsid w:val="6AA53E51"/>
    <w:rsid w:val="6E1108E5"/>
    <w:rsid w:val="6E7F7888"/>
    <w:rsid w:val="6F672152"/>
    <w:rsid w:val="6FD60550"/>
    <w:rsid w:val="71A37464"/>
    <w:rsid w:val="76BF0629"/>
    <w:rsid w:val="77615D81"/>
    <w:rsid w:val="7C4B6725"/>
    <w:rsid w:val="7E15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4D394"/>
  <w15:docId w15:val="{5A20D7FB-F9A2-4836-B931-E21942C6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font-weight : 400" w:eastAsia="font-weight : 400" w:hAnsi="font-weight : 400" w:cs="font-weight : 400"/>
      <w:color w:val="000000"/>
      <w:sz w:val="18"/>
      <w:szCs w:val="18"/>
      <w:u w:val="non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789</Words>
  <Characters>4503</Characters>
  <Application>Microsoft Office Word</Application>
  <DocSecurity>0</DocSecurity>
  <Lines>37</Lines>
  <Paragraphs>10</Paragraphs>
  <ScaleCrop>false</ScaleCrop>
  <Company>南京中医药大学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2021-11-10T01:56:00Z</cp:lastPrinted>
  <dcterms:created xsi:type="dcterms:W3CDTF">2021-12-16T09:30:00Z</dcterms:created>
  <dcterms:modified xsi:type="dcterms:W3CDTF">2021-12-16T09:30:00Z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3EDA7FA36EFF453A8A5C0A6923B6AF3C</vt:lpwstr>
  </property>
</Properties>
</file>