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4D" w:rsidRDefault="00B0084D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B0084D" w:rsidRDefault="008D0B1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D0B19" w:rsidTr="00640A32">
        <w:tc>
          <w:tcPr>
            <w:tcW w:w="8296" w:type="dxa"/>
          </w:tcPr>
          <w:p w:rsidR="008D0B19" w:rsidRDefault="008D0B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D0B19" w:rsidRDefault="008D0B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紫外固化器</w:t>
            </w:r>
          </w:p>
        </w:tc>
      </w:tr>
      <w:tr w:rsidR="00B0084D">
        <w:trPr>
          <w:trHeight w:val="732"/>
        </w:trPr>
        <w:tc>
          <w:tcPr>
            <w:tcW w:w="8296" w:type="dxa"/>
          </w:tcPr>
          <w:p w:rsidR="00B0084D" w:rsidRDefault="008D0B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主要用途描述：用于释放高强度紫外光，用于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各种光固胶水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的固化</w:t>
            </w:r>
          </w:p>
        </w:tc>
      </w:tr>
      <w:tr w:rsidR="00B0084D">
        <w:trPr>
          <w:trHeight w:val="7141"/>
        </w:trPr>
        <w:tc>
          <w:tcPr>
            <w:tcW w:w="8296" w:type="dxa"/>
          </w:tcPr>
          <w:p w:rsidR="00B0084D" w:rsidRDefault="008D0B19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电源要求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: 100-120VAC/200-240VAC, 50-60HZ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*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灯泡：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200W </w:t>
            </w:r>
            <w:proofErr w:type="gramStart"/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汞汽短弧灯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，预热时间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分钟，重新打开前冷却时间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20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分钟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*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光强：》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30W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5MM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近似石英棒，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320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—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500nm</w:t>
            </w:r>
            <w:r>
              <w:rPr>
                <w:rFonts w:asciiTheme="minorEastAsia" w:eastAsiaTheme="minorEastAsia" w:hAnsiTheme="minorEastAsia" w:cs="Arial" w:hint="eastAsia"/>
                <w:kern w:val="2"/>
                <w:lang w:eastAsia="zh-CN"/>
              </w:rPr>
              <w:t>）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固化面积：由光导管的大小和照射距离决定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灯泡寿命：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&gt;2000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小时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储存条件：操作温度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CN"/>
              </w:rPr>
              <w:t>+10 °C to +40 °C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电动快门遮光时间设置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: 0.2-999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秒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光强调节范围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: 1-100%(1%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光阑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调节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)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>闭路反馈技术自动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补偿曝</w:t>
            </w:r>
            <w:r>
              <w:rPr>
                <w:rFonts w:asciiTheme="minorEastAsia" w:eastAsiaTheme="minorEastAsia" w:hAnsiTheme="minorEastAsia"/>
                <w:lang w:eastAsia="zh-CN"/>
              </w:rPr>
              <w:t>光强度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面板显示：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累计灯管使用时间、曝光时间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 xml:space="preserve"> (0.2</w:t>
            </w: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-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999.9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秒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)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、光阑设置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(0–100%)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、灯管打开、遮光器打开、校准、光导管插入、遮光器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/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灯管错误、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灯管预热</w:t>
            </w: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。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自带软件，软件主要含有灯泡控制</w:t>
            </w:r>
            <w:r>
              <w:rPr>
                <w:rFonts w:asciiTheme="minorEastAsia" w:eastAsiaTheme="minorEastAsia" w:hAnsiTheme="minorEastAsia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曝光设置</w:t>
            </w:r>
            <w:r>
              <w:rPr>
                <w:rFonts w:asciiTheme="minorEastAsia" w:eastAsiaTheme="minorEastAsia" w:hAnsiTheme="minorEastAsia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强度调节</w:t>
            </w:r>
            <w:r>
              <w:rPr>
                <w:rFonts w:asciiTheme="minorEastAsia" w:eastAsiaTheme="minorEastAsia" w:hAnsiTheme="minorEastAsia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校准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分步固化等功能。可自动化集成。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 w:cs="宋体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隔热过滤片</w:t>
            </w: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: 320-500nm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 w:cs="宋体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尺寸：</w:t>
            </w: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33.8cmX18.0</w:t>
            </w: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cmX20.1cm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 w:cs="宋体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重量</w:t>
            </w: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:4.5kg</w:t>
            </w:r>
          </w:p>
          <w:p w:rsidR="00B0084D" w:rsidRDefault="008D0B19">
            <w:pPr>
              <w:pStyle w:val="a6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Theme="minorEastAsia" w:eastAsiaTheme="minorEastAsia" w:hAnsiTheme="minorEastAsia" w:cs="宋体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*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可</w:t>
            </w:r>
            <w:r>
              <w:rPr>
                <w:rFonts w:asciiTheme="minorEastAsia" w:eastAsiaTheme="minorEastAsia" w:hAnsiTheme="minorEastAsia" w:cs="宋体" w:hint="eastAsia"/>
                <w:lang w:eastAsia="zh-CN"/>
              </w:rPr>
              <w:t>校准为绝对模式运行。</w:t>
            </w:r>
          </w:p>
          <w:p w:rsidR="00B0084D" w:rsidRDefault="00B0084D">
            <w:pPr>
              <w:pStyle w:val="a6"/>
              <w:spacing w:line="320" w:lineRule="exact"/>
              <w:ind w:firstLineChars="0" w:firstLine="0"/>
              <w:rPr>
                <w:rFonts w:asciiTheme="minorEastAsia" w:eastAsiaTheme="minorEastAsia" w:hAnsiTheme="minorEastAsia"/>
                <w:lang w:eastAsia="zh-CN"/>
              </w:rPr>
            </w:pPr>
          </w:p>
          <w:p w:rsidR="00B0084D" w:rsidRDefault="008D0B19" w:rsidP="008D0B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B0084D" w:rsidRDefault="008D0B19" w:rsidP="00B0084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B00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91C"/>
    <w:multiLevelType w:val="multilevel"/>
    <w:tmpl w:val="1DD10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17FC"/>
    <w:rsid w:val="0005340A"/>
    <w:rsid w:val="00077372"/>
    <w:rsid w:val="0011746F"/>
    <w:rsid w:val="0016265C"/>
    <w:rsid w:val="003372BD"/>
    <w:rsid w:val="005F59DE"/>
    <w:rsid w:val="00742591"/>
    <w:rsid w:val="007C0E4C"/>
    <w:rsid w:val="0085369C"/>
    <w:rsid w:val="008D0B19"/>
    <w:rsid w:val="009917FC"/>
    <w:rsid w:val="00B0084D"/>
    <w:rsid w:val="00B93054"/>
    <w:rsid w:val="00F06A8F"/>
    <w:rsid w:val="00FB1EFC"/>
    <w:rsid w:val="00FF63C0"/>
    <w:rsid w:val="504D3003"/>
    <w:rsid w:val="660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2019-12-03T08:31:00Z</dcterms:created>
  <dcterms:modified xsi:type="dcterms:W3CDTF">2019-12-04T08:58:00Z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