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25"/>
        <w:gridCol w:w="1350"/>
        <w:gridCol w:w="2375"/>
        <w:gridCol w:w="7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采购数量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参考品牌型号</w:t>
            </w:r>
          </w:p>
        </w:tc>
        <w:tc>
          <w:tcPr>
            <w:tcW w:w="72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Baseline®测痛计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贵州三易医疗12-1444</w:t>
            </w:r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主要用于测试人体的疼痛阈值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探头带有1.52平方厘米的接触垫，测试时将探头向测试部位推压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带有峰值保留功能，达到疼痛阈值后松手，指针自动保留在疼痛阈值点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分2磅、5磅、10磅、22磅和60磅多种规格可选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动觉方位辨别仪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贵州三易医疗</w:t>
            </w:r>
            <w:r>
              <w:rPr>
                <w:rFonts w:ascii="宋体" w:hAnsi="宋体" w:eastAsia="宋体"/>
                <w:sz w:val="24"/>
                <w:szCs w:val="24"/>
              </w:rPr>
              <w:t>16014</w:t>
            </w:r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适用于主动运动、被动运动或用于主动运动和被动的比较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配有手臂放置板，可增加受试者在测试过程中的舒适感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最大测试范围90°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能进行深层感觉测试（运动觉测试）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感觉测试屏蔽板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1件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贵州三易医疗</w:t>
            </w:r>
            <w:r>
              <w:rPr>
                <w:rFonts w:ascii="宋体" w:hAnsi="宋体" w:eastAsia="宋体"/>
                <w:sz w:val="24"/>
                <w:szCs w:val="24"/>
              </w:rPr>
              <w:t>NC70147</w:t>
            </w:r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由优质木材制成，材质环保，坚固耐用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可用于普通的感觉训练和实物辨别觉测试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带有符合人体工程学设计的橡胶袖套，确保患者进行测试时的舒适度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配备卡片放置横板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可屏蔽患者的视线，确保相关测试训练顺利进行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支撑腿可卸下，方便存放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脊柱侧弯测量器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贵州三易医疗</w:t>
            </w:r>
            <w:r>
              <w:rPr>
                <w:rFonts w:ascii="宋体" w:hAnsi="宋体" w:eastAsia="宋体"/>
                <w:sz w:val="24"/>
                <w:szCs w:val="24"/>
              </w:rPr>
              <w:t>12-1091</w:t>
            </w:r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框架为铝质结构，带有螺纹旋扭支撑腿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框架带有长度刻度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测量器采用滚动球技术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主要用于检查脊柱侧弯（脊柱侧凸）以及前后径曲线异常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也可用于检查腰骶部异常、颈部和胸部曲线异常等，长度以厘米和英寸两种单位显示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检测项目：肩部倾斜度数、骨盆倾斜度数、肩部倾斜厘米</w:t>
            </w:r>
            <w:r>
              <w:rPr>
                <w:rFonts w:ascii="Microsoft YaHei Light" w:hAnsi="Microsoft YaHei Light" w:eastAsia="Microsoft YaHei Light"/>
                <w:sz w:val="24"/>
                <w:szCs w:val="24"/>
              </w:rPr>
              <w:t>/毫米数、胸椎偏差读数和厘米/毫米数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普渡钉板测验套件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1套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</w:t>
            </w:r>
            <w:r>
              <w:rPr>
                <w:rFonts w:ascii="宋体" w:hAnsi="宋体" w:eastAsia="宋体"/>
                <w:sz w:val="24"/>
                <w:szCs w:val="24"/>
              </w:rPr>
              <w:t>32020A</w:t>
            </w:r>
          </w:p>
        </w:tc>
        <w:tc>
          <w:tcPr>
            <w:tcW w:w="728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t>、可以被用于测试手部、手指、手臂精细和粗大运动、灵巧性和协调能力；</w:t>
            </w:r>
          </w:p>
          <w:p>
            <w:r>
              <w:t>2、也可用于物理治疗、作业疗法、职业评估和职前筛查；</w:t>
            </w:r>
          </w:p>
          <w:p>
            <w:r>
              <w:t>3、主板为医用级PVC塑料，带有两列插孔，每列插孔数量为25个，共计50个；</w:t>
            </w:r>
          </w:p>
          <w:p>
            <w:r>
              <w:t>4</w:t>
            </w:r>
            <w:r>
              <w:rPr>
                <w:rFonts w:hint="eastAsia"/>
              </w:rPr>
              <w:t>、主板上方需配置四个配件放置槽，且带有卡扣式覆盖板；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t>5、套件包括25 个螺丝套筒、45 个螺丝垫圈、55 个插钉、一套中英文说明书和标准指南。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杰布森手功能测试评估箱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贵州三易医疗</w:t>
            </w:r>
            <w:r>
              <w:rPr>
                <w:rFonts w:ascii="宋体" w:hAnsi="宋体" w:eastAsia="宋体"/>
                <w:sz w:val="24"/>
                <w:szCs w:val="24"/>
              </w:rPr>
              <w:t>microFET 2</w:t>
            </w:r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总体要求：可用于测试手部的精细运动技巧（</w:t>
            </w:r>
            <w:r>
              <w:rPr>
                <w:rFonts w:ascii="微软雅黑 Light" w:hAnsi="微软雅黑 Light" w:eastAsia="微软雅黑 Light"/>
              </w:rPr>
              <w:t>fine motor skills）、负重功能性任务（weighted functional tasks）和无重功能性任务（non-weighted functional tasks），是国际通行的手功能评估测试组件。完全遵循Jebsen 等人的设计原理，完全符合实验及测试要求，采用优质材质，确保物件的经久耐用和方便存放。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测试项目要求：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第一项：书写测试</w:t>
            </w:r>
            <w:r>
              <w:rPr>
                <w:rFonts w:ascii="微软雅黑 Light" w:hAnsi="微软雅黑 Light" w:eastAsia="微软雅黑 Light"/>
              </w:rPr>
              <w:t>，先测试非利手，再测试利手的书写能力；</w:t>
            </w:r>
            <w:r>
              <w:rPr>
                <w:rFonts w:hint="eastAsia" w:ascii="微软雅黑 Light" w:hAnsi="微软雅黑 Light" w:eastAsia="微软雅黑 Light"/>
              </w:rPr>
              <w:t>※※※※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第二项：翻卡片测试</w:t>
            </w:r>
            <w:r>
              <w:rPr>
                <w:rFonts w:ascii="微软雅黑 Light" w:hAnsi="微软雅黑 Light" w:eastAsia="微软雅黑 Light"/>
              </w:rPr>
              <w:t>，摆放5张索引卡片，按照特定的顺序将卡片翻转（左-右；非利手-利手）；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第三项：小物件测试</w:t>
            </w:r>
            <w:r>
              <w:rPr>
                <w:rFonts w:ascii="微软雅黑 Light" w:hAnsi="微软雅黑 Light" w:eastAsia="微软雅黑 Light"/>
              </w:rPr>
              <w:t>，将日常生活物件摆放如功能测试罐体中（要求测试按照特定顺序，如左→右，先测非利手，再测利手）；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第四项：模拟进食测试</w:t>
            </w:r>
            <w:r>
              <w:rPr>
                <w:rFonts w:ascii="微软雅黑 Light" w:hAnsi="微软雅黑 Light" w:eastAsia="微软雅黑 Light"/>
              </w:rPr>
              <w:t>，要求受试者在规定时间内用勺子将金属豆从工作台上放入测试罐中；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第五项：方格堆积</w:t>
            </w:r>
            <w:r>
              <w:rPr>
                <w:rFonts w:ascii="微软雅黑 Light" w:hAnsi="微软雅黑 Light" w:eastAsia="微软雅黑 Light"/>
              </w:rPr>
              <w:t>测试，放置五个方格，按照非利手 -利手的测试顺序将方格堆积；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第六项：大型轻质物体</w:t>
            </w:r>
            <w:r>
              <w:rPr>
                <w:rFonts w:ascii="微软雅黑 Light" w:hAnsi="微软雅黑 Light" w:eastAsia="微软雅黑 Light"/>
              </w:rPr>
              <w:t>测试，将五个测试罐从桌面按照顺序放置到工作台上；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第七项：大型重质物体</w:t>
            </w:r>
            <w:r>
              <w:rPr>
                <w:rFonts w:ascii="微软雅黑 Light" w:hAnsi="微软雅黑 Light" w:eastAsia="微软雅黑 Light"/>
              </w:rPr>
              <w:t>测试，将一定重量的测试罐从桌面按照顺序放置到工作台上；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配置要求：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测试摆放板</w:t>
            </w:r>
            <w:r>
              <w:rPr>
                <w:rFonts w:ascii="微软雅黑 Light" w:hAnsi="微软雅黑 Light" w:eastAsia="微软雅黑 Light"/>
              </w:rPr>
              <w:t xml:space="preserve"> 1块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测试摆放板固定夹</w:t>
            </w:r>
            <w:r>
              <w:rPr>
                <w:rFonts w:ascii="微软雅黑 Light" w:hAnsi="微软雅黑 Light" w:eastAsia="微软雅黑 Light"/>
              </w:rPr>
              <w:t xml:space="preserve"> 1个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秒表</w:t>
            </w:r>
            <w:r>
              <w:rPr>
                <w:rFonts w:ascii="微软雅黑 Light" w:hAnsi="微软雅黑 Light" w:eastAsia="微软雅黑 Light"/>
              </w:rPr>
              <w:t xml:space="preserve"> 1个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胶带</w:t>
            </w:r>
            <w:r>
              <w:rPr>
                <w:rFonts w:ascii="微软雅黑 Light" w:hAnsi="微软雅黑 Light" w:eastAsia="微软雅黑 Light"/>
              </w:rPr>
              <w:t xml:space="preserve"> 1卷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书写夹板</w:t>
            </w:r>
            <w:r>
              <w:rPr>
                <w:rFonts w:ascii="微软雅黑 Light" w:hAnsi="微软雅黑 Light" w:eastAsia="微软雅黑 Light"/>
              </w:rPr>
              <w:t xml:space="preserve"> 1个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帆布袋</w:t>
            </w:r>
            <w:r>
              <w:rPr>
                <w:rFonts w:ascii="微软雅黑 Light" w:hAnsi="微软雅黑 Light" w:eastAsia="微软雅黑 Light"/>
              </w:rPr>
              <w:t xml:space="preserve"> 1个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配件罐</w:t>
            </w:r>
            <w:r>
              <w:rPr>
                <w:rFonts w:ascii="微软雅黑 Light" w:hAnsi="微软雅黑 Light" w:eastAsia="微软雅黑 Light"/>
              </w:rPr>
              <w:t xml:space="preserve"> 1个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金属酒瓶盖</w:t>
            </w:r>
            <w:r>
              <w:rPr>
                <w:rFonts w:ascii="微软雅黑 Light" w:hAnsi="微软雅黑 Light" w:eastAsia="微软雅黑 Light"/>
              </w:rPr>
              <w:t xml:space="preserve"> 6 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回形针</w:t>
            </w:r>
            <w:r>
              <w:rPr>
                <w:rFonts w:ascii="微软雅黑 Light" w:hAnsi="微软雅黑 Light" w:eastAsia="微软雅黑 Light"/>
              </w:rPr>
              <w:t xml:space="preserve"> 12个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美元硬币</w:t>
            </w:r>
            <w:r>
              <w:rPr>
                <w:rFonts w:ascii="微软雅黑 Light" w:hAnsi="微软雅黑 Light" w:eastAsia="微软雅黑 Light"/>
              </w:rPr>
              <w:t xml:space="preserve"> 5 个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堆积棋子</w:t>
            </w:r>
            <w:r>
              <w:rPr>
                <w:rFonts w:ascii="微软雅黑 Light" w:hAnsi="微软雅黑 Light" w:eastAsia="微软雅黑 Light"/>
              </w:rPr>
              <w:t xml:space="preserve"> 8 个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红豆</w:t>
            </w:r>
            <w:r>
              <w:rPr>
                <w:rFonts w:ascii="微软雅黑 Light" w:hAnsi="微软雅黑 Light" w:eastAsia="微软雅黑 Light"/>
              </w:rPr>
              <w:t xml:space="preserve"> 20 粒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勺子</w:t>
            </w:r>
            <w:r>
              <w:rPr>
                <w:rFonts w:ascii="微软雅黑 Light" w:hAnsi="微软雅黑 Light" w:eastAsia="微软雅黑 Light"/>
              </w:rPr>
              <w:t xml:space="preserve"> 2 把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轻质罐</w:t>
            </w:r>
            <w:r>
              <w:rPr>
                <w:rFonts w:ascii="微软雅黑 Light" w:hAnsi="微软雅黑 Light" w:eastAsia="微软雅黑 Light"/>
              </w:rPr>
              <w:t xml:space="preserve"> 5 个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重质罐</w:t>
            </w:r>
            <w:r>
              <w:rPr>
                <w:rFonts w:ascii="微软雅黑 Light" w:hAnsi="微软雅黑 Light" w:eastAsia="微软雅黑 Light"/>
              </w:rPr>
              <w:t xml:space="preserve"> 5 个</w:t>
            </w:r>
            <w:r>
              <w:rPr>
                <w:rFonts w:hint="eastAsia" w:ascii="微软雅黑 Light" w:hAnsi="微软雅黑 Light" w:eastAsia="微软雅黑 Light"/>
              </w:rPr>
              <w:t>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空白纸张（</w:t>
            </w:r>
            <w:r>
              <w:rPr>
                <w:rFonts w:ascii="微软雅黑 Light" w:hAnsi="微软雅黑 Light" w:eastAsia="微软雅黑 Light"/>
              </w:rPr>
              <w:t>8.5英寸*11英寸）50 张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测试句子卡片（</w:t>
            </w:r>
            <w:r>
              <w:rPr>
                <w:rFonts w:ascii="微软雅黑 Light" w:hAnsi="微软雅黑 Light" w:eastAsia="微软雅黑 Light"/>
              </w:rPr>
              <w:t>5英寸*8英寸） 4 张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索引卡片（</w:t>
            </w:r>
            <w:r>
              <w:rPr>
                <w:rFonts w:ascii="微软雅黑 Light" w:hAnsi="微软雅黑 Light" w:eastAsia="微软雅黑 Light"/>
              </w:rPr>
              <w:t>3英寸*5英寸）50 张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测试记录表（英文）</w:t>
            </w:r>
            <w:r>
              <w:rPr>
                <w:rFonts w:ascii="微软雅黑 Light" w:hAnsi="微软雅黑 Light" w:eastAsia="微软雅黑 Light"/>
              </w:rPr>
              <w:t xml:space="preserve"> 1本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记录笔</w:t>
            </w:r>
            <w:r>
              <w:rPr>
                <w:rFonts w:ascii="微软雅黑 Light" w:hAnsi="微软雅黑 Light" w:eastAsia="微软雅黑 Light"/>
              </w:rPr>
              <w:t xml:space="preserve"> 4 支</w:t>
            </w:r>
          </w:p>
          <w:p>
            <w:pPr>
              <w:pStyle w:val="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其它要求：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需出示正式海关报关单复印件；※※</w:t>
            </w:r>
          </w:p>
          <w:p>
            <w:pPr>
              <w:pStyle w:val="5"/>
              <w:numPr>
                <w:ilvl w:val="1"/>
                <w:numId w:val="5"/>
              </w:numPr>
              <w:spacing w:line="360" w:lineRule="exact"/>
              <w:ind w:firstLineChars="0"/>
              <w:rPr>
                <w:rFonts w:ascii="微软雅黑 Light" w:hAnsi="微软雅黑 Light" w:eastAsia="微软雅黑 Light"/>
              </w:rPr>
            </w:pPr>
            <w:r>
              <w:rPr>
                <w:rFonts w:hint="eastAsia" w:ascii="微软雅黑 Light" w:hAnsi="微软雅黑 Light" w:eastAsia="微软雅黑 Light"/>
              </w:rPr>
              <w:t>需出示海关关税及增值税专用缴款书复印件※※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</w:rPr>
              <w:t>无线肌力测试评估系统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</w:tc>
        <w:tc>
          <w:tcPr>
            <w:tcW w:w="2375" w:type="dxa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</w:rPr>
              <w:t>贵州三易医疗</w:t>
            </w:r>
            <w:r>
              <w:rPr>
                <w:rFonts w:ascii="宋体" w:hAnsi="宋体" w:eastAsia="宋体"/>
                <w:sz w:val="24"/>
                <w:szCs w:val="24"/>
              </w:rPr>
              <w:t>microFET 2</w:t>
            </w:r>
            <w:bookmarkEnd w:id="0"/>
          </w:p>
        </w:tc>
        <w:tc>
          <w:tcPr>
            <w:tcW w:w="7284" w:type="dxa"/>
            <w:vAlign w:val="center"/>
          </w:tcPr>
          <w:p>
            <w:pPr>
              <w:pStyle w:val="5"/>
              <w:numPr>
                <w:ilvl w:val="0"/>
                <w:numId w:val="6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技术性能要求：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符合人体工程学说的设计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整机重量小于</w:t>
            </w:r>
            <w:r>
              <w:rPr>
                <w:rFonts w:ascii="微软雅黑" w:hAnsi="微软雅黑" w:eastAsia="微软雅黑"/>
              </w:rPr>
              <w:t>1磅（约450克）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易读的显示屏显示峰值力量和测试时间※※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最高测试范围高达</w:t>
            </w:r>
            <w:r>
              <w:rPr>
                <w:rFonts w:ascii="微软雅黑" w:hAnsi="微软雅黑" w:eastAsia="微软雅黑"/>
              </w:rPr>
              <w:t>300磅（约136公斤）</w:t>
            </w:r>
            <w:r>
              <w:rPr>
                <w:rFonts w:hint="eastAsia" w:ascii="微软雅黑" w:hAnsi="微软雅黑" w:eastAsia="微软雅黑"/>
              </w:rPr>
              <w:t>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可设置低阈值和高阈值，适应更大的肌肉敏感度，扩大临床应用※※※※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带有三个易于更换的疼痛测试垫，覆盖多种临床需求※※※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即可单独使用，也可结合临床患者测试软件或者数据采集软件使用※※※※</w:t>
            </w:r>
          </w:p>
          <w:p>
            <w:pPr>
              <w:spacing w:line="440" w:lineRule="exact"/>
              <w:rPr>
                <w:rFonts w:ascii="微软雅黑" w:hAnsi="微软雅黑" w:eastAsia="微软雅黑"/>
              </w:rPr>
            </w:pPr>
          </w:p>
          <w:p>
            <w:pPr>
              <w:pStyle w:val="5"/>
              <w:numPr>
                <w:ilvl w:val="0"/>
                <w:numId w:val="6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技术参数要求：</w:t>
            </w:r>
          </w:p>
          <w:p>
            <w:pPr>
              <w:pStyle w:val="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  <w:vanish/>
              </w:rPr>
            </w:pP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力量测试范围：</w:t>
            </w:r>
            <w:r>
              <w:rPr>
                <w:rFonts w:ascii="微软雅黑" w:hAnsi="微软雅黑" w:eastAsia="微软雅黑"/>
              </w:rPr>
              <w:t>0-300磅</w:t>
            </w:r>
            <w:r>
              <w:rPr>
                <w:rFonts w:hint="eastAsia" w:ascii="微软雅黑" w:hAnsi="微软雅黑" w:eastAsia="微软雅黑"/>
              </w:rPr>
              <w:t>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力量测试单位选择：磅（</w:t>
            </w:r>
            <w:r>
              <w:rPr>
                <w:rFonts w:ascii="微软雅黑" w:hAnsi="微软雅黑" w:eastAsia="微软雅黑"/>
              </w:rPr>
              <w:t>lbs）、牛顿（N）和公斤力（kgf）</w:t>
            </w:r>
            <w:r>
              <w:rPr>
                <w:rFonts w:hint="eastAsia" w:ascii="微软雅黑" w:hAnsi="微软雅黑" w:eastAsia="微软雅黑"/>
              </w:rPr>
              <w:t>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测试精度：</w:t>
            </w:r>
            <w:r>
              <w:rPr>
                <w:rFonts w:ascii="微软雅黑" w:hAnsi="微软雅黑" w:eastAsia="微软雅黑"/>
              </w:rPr>
              <w:t>1%以内</w:t>
            </w:r>
            <w:r>
              <w:rPr>
                <w:rFonts w:hint="eastAsia" w:ascii="微软雅黑" w:hAnsi="微软雅黑" w:eastAsia="微软雅黑"/>
              </w:rPr>
              <w:t>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肌肉测试阈值设置：低阈值和高阈值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低阈值测试范围：</w:t>
            </w:r>
            <w:r>
              <w:rPr>
                <w:rFonts w:ascii="微软雅黑" w:hAnsi="微软雅黑" w:eastAsia="微软雅黑"/>
              </w:rPr>
              <w:t>0.8磅 - 300磅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低阈值递增刻度：</w:t>
            </w:r>
            <w:r>
              <w:rPr>
                <w:rFonts w:ascii="微软雅黑" w:hAnsi="微软雅黑" w:eastAsia="微软雅黑"/>
              </w:rPr>
              <w:t>0.1磅</w:t>
            </w:r>
            <w:r>
              <w:rPr>
                <w:rFonts w:hint="eastAsia" w:ascii="微软雅黑" w:hAnsi="微软雅黑" w:eastAsia="微软雅黑"/>
              </w:rPr>
              <w:t>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高阈值测试范围：</w:t>
            </w:r>
            <w:r>
              <w:rPr>
                <w:rFonts w:ascii="微软雅黑" w:hAnsi="微软雅黑" w:eastAsia="微软雅黑"/>
              </w:rPr>
              <w:t>3磅 - 300磅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高阈值递增刻度：</w:t>
            </w:r>
            <w:r>
              <w:rPr>
                <w:rFonts w:ascii="微软雅黑" w:hAnsi="微软雅黑" w:eastAsia="微软雅黑"/>
              </w:rPr>
              <w:t>0.1磅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可存储测试数量：</w:t>
            </w:r>
            <w:r>
              <w:rPr>
                <w:rFonts w:ascii="微软雅黑" w:hAnsi="微软雅黑" w:eastAsia="微软雅黑"/>
              </w:rPr>
              <w:t>30组</w:t>
            </w:r>
            <w:r>
              <w:rPr>
                <w:rFonts w:hint="eastAsia" w:ascii="微软雅黑" w:hAnsi="微软雅黑" w:eastAsia="微软雅黑"/>
              </w:rPr>
              <w:t>※※※※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电池：可充电式锂电池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省电模式：有，三分钟闲置后进入睡眠模式以节省电源</w:t>
            </w:r>
          </w:p>
          <w:p>
            <w:pPr>
              <w:spacing w:line="440" w:lineRule="exact"/>
              <w:rPr>
                <w:rFonts w:ascii="微软雅黑" w:hAnsi="微软雅黑" w:eastAsia="微软雅黑"/>
              </w:rPr>
            </w:pPr>
          </w:p>
          <w:p>
            <w:pPr>
              <w:pStyle w:val="5"/>
              <w:numPr>
                <w:ilvl w:val="0"/>
                <w:numId w:val="6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标准配置要求：</w:t>
            </w:r>
          </w:p>
          <w:p>
            <w:pPr>
              <w:pStyle w:val="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  <w:vanish/>
              </w:rPr>
            </w:pP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无线手握式肌力测试器 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台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扁平疼痛测试板x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个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弯曲疼痛测试板x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个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单点式疼痛测试头x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个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肌力测试位置挂图x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张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上肢测试记录表x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套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下肢测试记录表x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套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用户手册x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套（含中英文）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校准证书x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张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产品质保卡x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张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电源充电器x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个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便携箱x</w:t>
            </w:r>
            <w:r>
              <w:rPr>
                <w:rFonts w:ascii="微软雅黑" w:hAnsi="微软雅黑" w:eastAsia="微软雅黑"/>
              </w:rPr>
              <w:t xml:space="preserve"> 1</w:t>
            </w:r>
            <w:r>
              <w:rPr>
                <w:rFonts w:hint="eastAsia" w:ascii="微软雅黑" w:hAnsi="微软雅黑" w:eastAsia="微软雅黑"/>
              </w:rPr>
              <w:t>个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</w:t>
            </w:r>
            <w:r>
              <w:rPr>
                <w:rFonts w:ascii="微软雅黑" w:hAnsi="微软雅黑" w:eastAsia="微软雅黑"/>
              </w:rPr>
              <w:t>1年质保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可选配临床软件或数据采集软件</w:t>
            </w:r>
          </w:p>
          <w:p>
            <w:pPr>
              <w:spacing w:line="440" w:lineRule="exact"/>
              <w:rPr>
                <w:rFonts w:ascii="微软雅黑" w:hAnsi="微软雅黑" w:eastAsia="微软雅黑"/>
              </w:rPr>
            </w:pPr>
          </w:p>
          <w:p>
            <w:pPr>
              <w:pStyle w:val="5"/>
              <w:numPr>
                <w:ilvl w:val="0"/>
                <w:numId w:val="6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其它要求：</w:t>
            </w:r>
          </w:p>
          <w:p>
            <w:pPr>
              <w:pStyle w:val="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  <w:vanish/>
              </w:rPr>
            </w:pP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提供正式的海关报关单及海关关税专用缴款书、海关增值税专用缴款书</w:t>
            </w:r>
          </w:p>
          <w:p>
            <w:pPr>
              <w:pStyle w:val="5"/>
              <w:numPr>
                <w:ilvl w:val="1"/>
                <w:numId w:val="7"/>
              </w:numPr>
              <w:spacing w:line="440" w:lineRule="exact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进行不少于</w:t>
            </w:r>
            <w:r>
              <w:rPr>
                <w:rFonts w:ascii="微软雅黑" w:hAnsi="微软雅黑" w:eastAsia="微软雅黑"/>
              </w:rPr>
              <w:t>4个小时的操作培训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AC2"/>
    <w:multiLevelType w:val="multilevel"/>
    <w:tmpl w:val="19B84AC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E93D6F"/>
    <w:multiLevelType w:val="multilevel"/>
    <w:tmpl w:val="1DE93D6F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0481809"/>
    <w:multiLevelType w:val="multilevel"/>
    <w:tmpl w:val="204818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E50B6A"/>
    <w:multiLevelType w:val="multilevel"/>
    <w:tmpl w:val="21E50B6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28CB1FAA"/>
    <w:multiLevelType w:val="multilevel"/>
    <w:tmpl w:val="28CB1F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B331DE7"/>
    <w:multiLevelType w:val="multilevel"/>
    <w:tmpl w:val="4B331D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6B5F17"/>
    <w:multiLevelType w:val="multilevel"/>
    <w:tmpl w:val="576B5F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1333"/>
    <w:rsid w:val="16CE27E6"/>
    <w:rsid w:val="407D4955"/>
    <w:rsid w:val="67C81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2019-10-28T08:43:00Z</dcterms:created>
  <dc:creator>廖佳</dc:creator>
  <cp:lastModifiedBy>廖佳</cp:lastModifiedBy>
  <dcterms:modified xsi:type="dcterms:W3CDTF">2019-10-29T07:46:16Z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