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621B6" w14:textId="77777777" w:rsidR="009917FC" w:rsidRPr="009917FC" w:rsidRDefault="009917FC" w:rsidP="009917FC">
      <w:pPr>
        <w:jc w:val="center"/>
        <w:rPr>
          <w:rFonts w:ascii="宋体" w:eastAsia="宋体" w:hAnsi="宋体"/>
          <w:sz w:val="32"/>
          <w:szCs w:val="32"/>
        </w:rPr>
      </w:pPr>
    </w:p>
    <w:p w14:paraId="78C7F46B" w14:textId="77777777" w:rsidR="009917FC" w:rsidRPr="009917FC" w:rsidRDefault="0085369C" w:rsidP="009917FC">
      <w:pPr>
        <w:jc w:val="center"/>
        <w:rPr>
          <w:rFonts w:ascii="宋体" w:eastAsia="宋体" w:hAnsi="宋体"/>
          <w:sz w:val="32"/>
          <w:szCs w:val="32"/>
        </w:rPr>
      </w:pPr>
      <w:r>
        <w:rPr>
          <w:rFonts w:ascii="宋体" w:eastAsia="宋体" w:hAnsi="宋体" w:hint="eastAsia"/>
          <w:sz w:val="32"/>
          <w:szCs w:val="32"/>
        </w:rPr>
        <w:t>仪器设备</w:t>
      </w:r>
      <w:r w:rsidR="009917FC" w:rsidRPr="009917FC">
        <w:rPr>
          <w:rFonts w:ascii="宋体" w:eastAsia="宋体" w:hAnsi="宋体" w:hint="eastAsia"/>
          <w:sz w:val="32"/>
          <w:szCs w:val="32"/>
        </w:rPr>
        <w:t>购置技术参数要求确认单</w:t>
      </w:r>
    </w:p>
    <w:tbl>
      <w:tblPr>
        <w:tblStyle w:val="a3"/>
        <w:tblW w:w="0" w:type="auto"/>
        <w:tblLook w:val="04A0" w:firstRow="1" w:lastRow="0" w:firstColumn="1" w:lastColumn="0" w:noHBand="0" w:noVBand="1"/>
      </w:tblPr>
      <w:tblGrid>
        <w:gridCol w:w="1384"/>
        <w:gridCol w:w="6912"/>
      </w:tblGrid>
      <w:tr w:rsidR="001E6E54" w:rsidRPr="009917FC" w14:paraId="0A999BA5" w14:textId="77777777" w:rsidTr="00C414B7">
        <w:tc>
          <w:tcPr>
            <w:tcW w:w="1384" w:type="dxa"/>
          </w:tcPr>
          <w:p w14:paraId="29F89AA5" w14:textId="77777777" w:rsidR="001E6E54" w:rsidRPr="009917FC" w:rsidRDefault="001E6E54" w:rsidP="009917FC">
            <w:pPr>
              <w:rPr>
                <w:rFonts w:ascii="宋体" w:eastAsia="宋体" w:hAnsi="宋体"/>
                <w:sz w:val="28"/>
                <w:szCs w:val="28"/>
              </w:rPr>
            </w:pPr>
            <w:r w:rsidRPr="009917FC">
              <w:rPr>
                <w:rFonts w:ascii="宋体" w:eastAsia="宋体" w:hAnsi="宋体" w:hint="eastAsia"/>
                <w:sz w:val="28"/>
                <w:szCs w:val="28"/>
              </w:rPr>
              <w:t>产品名称</w:t>
            </w:r>
          </w:p>
        </w:tc>
        <w:tc>
          <w:tcPr>
            <w:tcW w:w="6912" w:type="dxa"/>
          </w:tcPr>
          <w:p w14:paraId="3CD9CCFB" w14:textId="6860C33E" w:rsidR="001E6E54" w:rsidRPr="009917FC" w:rsidRDefault="001E6E54" w:rsidP="00D11FFD">
            <w:pPr>
              <w:rPr>
                <w:rFonts w:ascii="宋体" w:eastAsia="宋体" w:hAnsi="宋体"/>
                <w:sz w:val="28"/>
                <w:szCs w:val="28"/>
              </w:rPr>
            </w:pPr>
            <w:r>
              <w:rPr>
                <w:rFonts w:ascii="宋体" w:eastAsia="宋体" w:hAnsi="宋体" w:hint="eastAsia"/>
                <w:sz w:val="28"/>
                <w:szCs w:val="28"/>
              </w:rPr>
              <w:t>公共政策教学软件</w:t>
            </w:r>
          </w:p>
        </w:tc>
      </w:tr>
      <w:tr w:rsidR="009917FC" w:rsidRPr="009917FC" w14:paraId="36D05D48" w14:textId="77777777" w:rsidTr="009C3E3F">
        <w:trPr>
          <w:trHeight w:val="814"/>
        </w:trPr>
        <w:tc>
          <w:tcPr>
            <w:tcW w:w="8296" w:type="dxa"/>
            <w:gridSpan w:val="2"/>
          </w:tcPr>
          <w:p w14:paraId="10BCD1FC" w14:textId="77777777" w:rsidR="009917FC" w:rsidRPr="009917FC" w:rsidRDefault="009917FC">
            <w:pPr>
              <w:rPr>
                <w:rFonts w:ascii="宋体" w:eastAsia="宋体" w:hAnsi="宋体"/>
                <w:sz w:val="28"/>
                <w:szCs w:val="28"/>
              </w:rPr>
            </w:pPr>
            <w:r w:rsidRPr="009917FC">
              <w:rPr>
                <w:rFonts w:ascii="宋体" w:eastAsia="宋体" w:hAnsi="宋体" w:hint="eastAsia"/>
                <w:sz w:val="28"/>
                <w:szCs w:val="28"/>
              </w:rPr>
              <w:t>主要用途</w:t>
            </w:r>
            <w:r>
              <w:rPr>
                <w:rFonts w:ascii="宋体" w:eastAsia="宋体" w:hAnsi="宋体" w:hint="eastAsia"/>
                <w:sz w:val="28"/>
                <w:szCs w:val="28"/>
              </w:rPr>
              <w:t>描述</w:t>
            </w:r>
            <w:r w:rsidRPr="009917FC">
              <w:rPr>
                <w:rFonts w:ascii="宋体" w:eastAsia="宋体" w:hAnsi="宋体" w:hint="eastAsia"/>
                <w:sz w:val="28"/>
                <w:szCs w:val="28"/>
              </w:rPr>
              <w:t>：</w:t>
            </w:r>
            <w:r w:rsidR="00ED35E1">
              <w:rPr>
                <w:rFonts w:ascii="宋体" w:eastAsia="宋体" w:hAnsi="宋体" w:hint="eastAsia"/>
                <w:sz w:val="28"/>
                <w:szCs w:val="28"/>
              </w:rPr>
              <w:t>主要用于</w:t>
            </w:r>
            <w:r w:rsidR="00D11FFD">
              <w:rPr>
                <w:rFonts w:ascii="宋体" w:eastAsia="宋体" w:hAnsi="宋体" w:hint="eastAsia"/>
                <w:sz w:val="28"/>
                <w:szCs w:val="28"/>
              </w:rPr>
              <w:t>公共管理类课程的</w:t>
            </w:r>
            <w:r w:rsidR="00ED35E1">
              <w:rPr>
                <w:rFonts w:ascii="宋体" w:eastAsia="宋体" w:hAnsi="宋体" w:hint="eastAsia"/>
                <w:sz w:val="28"/>
                <w:szCs w:val="28"/>
              </w:rPr>
              <w:t>实验教学</w:t>
            </w:r>
          </w:p>
        </w:tc>
      </w:tr>
      <w:tr w:rsidR="009917FC" w:rsidRPr="009917FC" w14:paraId="1C87A47B" w14:textId="77777777" w:rsidTr="007C0E4C">
        <w:trPr>
          <w:trHeight w:val="7141"/>
        </w:trPr>
        <w:tc>
          <w:tcPr>
            <w:tcW w:w="8296" w:type="dxa"/>
            <w:gridSpan w:val="2"/>
          </w:tcPr>
          <w:p w14:paraId="7297577D" w14:textId="77777777" w:rsidR="001A06D3" w:rsidRDefault="009917FC">
            <w:pPr>
              <w:rPr>
                <w:rFonts w:ascii="宋体" w:eastAsia="宋体" w:hAnsi="宋体"/>
                <w:sz w:val="28"/>
                <w:szCs w:val="28"/>
              </w:rPr>
            </w:pPr>
            <w:r w:rsidRPr="009917FC">
              <w:rPr>
                <w:rFonts w:ascii="宋体" w:eastAsia="宋体" w:hAnsi="宋体" w:hint="eastAsia"/>
                <w:sz w:val="28"/>
                <w:szCs w:val="28"/>
              </w:rPr>
              <w:t>参数要求：</w:t>
            </w:r>
          </w:p>
          <w:p w14:paraId="3304496D" w14:textId="77777777" w:rsidR="00AF1BB3" w:rsidRPr="00AF1BB3" w:rsidRDefault="00AF1BB3" w:rsidP="00AF1BB3">
            <w:pPr>
              <w:spacing w:line="360" w:lineRule="auto"/>
              <w:ind w:firstLineChars="200" w:firstLine="560"/>
              <w:jc w:val="left"/>
              <w:rPr>
                <w:rFonts w:ascii="宋体" w:eastAsia="宋体" w:hAnsi="宋体"/>
                <w:sz w:val="28"/>
                <w:szCs w:val="28"/>
              </w:rPr>
            </w:pPr>
            <w:r w:rsidRPr="00AF1BB3">
              <w:rPr>
                <w:rFonts w:ascii="宋体" w:eastAsia="宋体" w:hAnsi="宋体" w:hint="eastAsia"/>
                <w:sz w:val="28"/>
                <w:szCs w:val="28"/>
              </w:rPr>
              <w:t>公共政策软件需要包含两个实训模块</w:t>
            </w:r>
            <w:r w:rsidRPr="00AF1BB3">
              <w:rPr>
                <w:rFonts w:ascii="宋体" w:eastAsia="宋体" w:hAnsi="宋体"/>
                <w:sz w:val="28"/>
                <w:szCs w:val="28"/>
              </w:rPr>
              <w:t>，</w:t>
            </w:r>
            <w:r w:rsidRPr="00AF1BB3">
              <w:rPr>
                <w:rFonts w:ascii="宋体" w:eastAsia="宋体" w:hAnsi="宋体" w:hint="eastAsia"/>
                <w:sz w:val="28"/>
                <w:szCs w:val="28"/>
              </w:rPr>
              <w:t>分别是公共政策智能场景化互动教学软件</w:t>
            </w:r>
            <w:r w:rsidRPr="00AF1BB3">
              <w:rPr>
                <w:rFonts w:ascii="宋体" w:eastAsia="宋体" w:hAnsi="宋体"/>
                <w:sz w:val="28"/>
                <w:szCs w:val="28"/>
              </w:rPr>
              <w:t>、</w:t>
            </w:r>
            <w:r w:rsidRPr="00AF1BB3">
              <w:rPr>
                <w:rFonts w:ascii="宋体" w:eastAsia="宋体" w:hAnsi="宋体" w:hint="eastAsia"/>
                <w:sz w:val="28"/>
                <w:szCs w:val="28"/>
              </w:rPr>
              <w:t>公共政策智能分析决策对抗软件</w:t>
            </w:r>
            <w:r w:rsidRPr="00AF1BB3">
              <w:rPr>
                <w:rFonts w:ascii="宋体" w:eastAsia="宋体" w:hAnsi="宋体"/>
                <w:sz w:val="28"/>
                <w:szCs w:val="28"/>
              </w:rPr>
              <w:t>。</w:t>
            </w:r>
          </w:p>
          <w:p w14:paraId="4681AD8B" w14:textId="77777777" w:rsidR="00AF1BB3" w:rsidRPr="00AF1BB3" w:rsidRDefault="00AF1BB3" w:rsidP="00AF1BB3">
            <w:pPr>
              <w:pStyle w:val="2"/>
              <w:ind w:firstLine="560"/>
              <w:rPr>
                <w:rFonts w:cstheme="minorBidi"/>
                <w:kern w:val="2"/>
                <w:sz w:val="28"/>
                <w:szCs w:val="28"/>
              </w:rPr>
            </w:pPr>
            <w:r w:rsidRPr="00AF1BB3">
              <w:rPr>
                <w:rFonts w:cstheme="minorBidi" w:hint="eastAsia"/>
                <w:kern w:val="2"/>
                <w:sz w:val="28"/>
                <w:szCs w:val="28"/>
              </w:rPr>
              <w:t>模块一</w:t>
            </w:r>
            <w:r w:rsidRPr="00AF1BB3">
              <w:rPr>
                <w:rFonts w:cstheme="minorBidi"/>
                <w:kern w:val="2"/>
                <w:sz w:val="28"/>
                <w:szCs w:val="28"/>
              </w:rPr>
              <w:t>：</w:t>
            </w:r>
            <w:r w:rsidRPr="00AF1BB3">
              <w:rPr>
                <w:rFonts w:cstheme="minorBidi" w:hint="eastAsia"/>
                <w:kern w:val="2"/>
                <w:sz w:val="28"/>
                <w:szCs w:val="28"/>
              </w:rPr>
              <w:t>公共政策智能场景化互动教学软件</w:t>
            </w:r>
          </w:p>
          <w:p w14:paraId="77EB8A41" w14:textId="77777777" w:rsidR="00AF1BB3" w:rsidRPr="00AF1BB3" w:rsidRDefault="00AF1BB3" w:rsidP="00AF1BB3">
            <w:pPr>
              <w:spacing w:line="360" w:lineRule="auto"/>
              <w:ind w:firstLineChars="200" w:firstLine="560"/>
              <w:jc w:val="left"/>
              <w:rPr>
                <w:rFonts w:ascii="宋体" w:eastAsia="宋体" w:hAnsi="宋体"/>
                <w:sz w:val="28"/>
                <w:szCs w:val="28"/>
              </w:rPr>
            </w:pPr>
            <w:r w:rsidRPr="00AF1BB3">
              <w:rPr>
                <w:rFonts w:ascii="宋体" w:eastAsia="宋体" w:hAnsi="宋体" w:hint="eastAsia"/>
                <w:sz w:val="28"/>
                <w:szCs w:val="28"/>
              </w:rPr>
              <w:t>第一部分：技术要求</w:t>
            </w:r>
          </w:p>
          <w:p w14:paraId="2223DADF" w14:textId="77777777" w:rsidR="00AF1BB3" w:rsidRPr="00AF1BB3" w:rsidRDefault="00AF1BB3" w:rsidP="00AF1BB3">
            <w:pPr>
              <w:spacing w:line="360" w:lineRule="auto"/>
              <w:ind w:firstLineChars="200" w:firstLine="560"/>
              <w:jc w:val="left"/>
              <w:rPr>
                <w:rFonts w:ascii="宋体" w:eastAsia="宋体" w:hAnsi="宋体"/>
                <w:sz w:val="28"/>
                <w:szCs w:val="28"/>
              </w:rPr>
            </w:pPr>
            <w:r w:rsidRPr="00AF1BB3">
              <w:rPr>
                <w:rFonts w:ascii="宋体" w:eastAsia="宋体" w:hAnsi="宋体" w:hint="eastAsia"/>
                <w:sz w:val="28"/>
                <w:szCs w:val="28"/>
              </w:rPr>
              <w:t>1.B/S架构，支持至少200人并发访问</w:t>
            </w:r>
          </w:p>
          <w:p w14:paraId="54906F35" w14:textId="77777777" w:rsidR="00AF1BB3" w:rsidRPr="00AF1BB3" w:rsidRDefault="00AF1BB3" w:rsidP="00AF1BB3">
            <w:pPr>
              <w:spacing w:line="360" w:lineRule="auto"/>
              <w:ind w:firstLineChars="200" w:firstLine="560"/>
              <w:jc w:val="left"/>
              <w:rPr>
                <w:rFonts w:ascii="宋体" w:eastAsia="宋体" w:hAnsi="宋体"/>
                <w:sz w:val="28"/>
                <w:szCs w:val="28"/>
              </w:rPr>
            </w:pPr>
            <w:r w:rsidRPr="00AF1BB3">
              <w:rPr>
                <w:rFonts w:ascii="宋体" w:eastAsia="宋体" w:hAnsi="宋体" w:hint="eastAsia"/>
                <w:sz w:val="28"/>
                <w:szCs w:val="28"/>
              </w:rPr>
              <w:t>2.使用的技术或架构:java web;spring;html5等</w:t>
            </w:r>
          </w:p>
          <w:p w14:paraId="4407280F" w14:textId="77777777" w:rsidR="00AF1BB3" w:rsidRPr="00AF1BB3" w:rsidRDefault="00AF1BB3" w:rsidP="00AF1BB3">
            <w:pPr>
              <w:spacing w:line="360" w:lineRule="auto"/>
              <w:ind w:firstLineChars="200" w:firstLine="560"/>
              <w:jc w:val="left"/>
              <w:rPr>
                <w:rFonts w:ascii="宋体" w:eastAsia="宋体" w:hAnsi="宋体"/>
                <w:sz w:val="28"/>
                <w:szCs w:val="28"/>
              </w:rPr>
            </w:pPr>
            <w:r w:rsidRPr="00AF1BB3">
              <w:rPr>
                <w:rFonts w:ascii="宋体" w:eastAsia="宋体" w:hAnsi="宋体" w:hint="eastAsia"/>
                <w:sz w:val="28"/>
                <w:szCs w:val="28"/>
              </w:rPr>
              <w:t>第二部分：功能要求</w:t>
            </w:r>
          </w:p>
          <w:p w14:paraId="61989F30" w14:textId="77777777" w:rsidR="00AF1BB3" w:rsidRPr="00AF1BB3" w:rsidRDefault="00AF1BB3" w:rsidP="00AF1BB3">
            <w:pPr>
              <w:spacing w:line="360" w:lineRule="auto"/>
              <w:ind w:firstLineChars="200" w:firstLine="560"/>
              <w:jc w:val="left"/>
              <w:rPr>
                <w:rFonts w:ascii="宋体" w:eastAsia="宋体" w:hAnsi="宋体"/>
                <w:sz w:val="28"/>
                <w:szCs w:val="28"/>
              </w:rPr>
            </w:pPr>
            <w:r w:rsidRPr="00AF1BB3">
              <w:rPr>
                <w:rFonts w:ascii="宋体" w:eastAsia="宋体" w:hAnsi="宋体" w:hint="eastAsia"/>
                <w:sz w:val="28"/>
                <w:szCs w:val="28"/>
              </w:rPr>
              <w:t>公共政策智能场景化互动教学实训平台软件是一款模拟公共政策从制定、执行、评估到终结全过程的仿真教学实训软件。在实训过程中，软件会根据案例及实训需求设置不同的场景，学生需要在各场景中扮演不同的角色完成实训任务。实训任务是基于课程的重难点设置，包括甄别和分析各方利益主体的观点和诉求、界定政策问题、撰写政策方案、选择政策工具达到政策目标，以及运用多种方法和模型分析和评估政策实施效果等。</w:t>
            </w:r>
          </w:p>
          <w:p w14:paraId="371FE92D" w14:textId="77777777" w:rsidR="00AF1BB3" w:rsidRPr="00AF1BB3" w:rsidRDefault="00AF1BB3" w:rsidP="00AF1BB3">
            <w:pPr>
              <w:spacing w:line="360" w:lineRule="auto"/>
              <w:ind w:firstLineChars="200" w:firstLine="560"/>
              <w:jc w:val="left"/>
              <w:rPr>
                <w:rFonts w:ascii="宋体" w:eastAsia="宋体" w:hAnsi="宋体"/>
                <w:sz w:val="28"/>
                <w:szCs w:val="28"/>
              </w:rPr>
            </w:pPr>
            <w:r w:rsidRPr="00AF1BB3">
              <w:rPr>
                <w:rFonts w:ascii="宋体" w:eastAsia="宋体" w:hAnsi="宋体"/>
                <w:sz w:val="28"/>
                <w:szCs w:val="28"/>
              </w:rPr>
              <w:t>1、</w:t>
            </w:r>
            <w:r w:rsidRPr="00AF1BB3">
              <w:rPr>
                <w:rFonts w:ascii="宋体" w:eastAsia="宋体" w:hAnsi="宋体" w:hint="eastAsia"/>
                <w:sz w:val="28"/>
                <w:szCs w:val="28"/>
              </w:rPr>
              <w:t>公共政策智能场景化互动教学实训平台软件包含管理员、教师和学生三个端口，不同端口管理权限不同：管理员端口支持用户管理、班级管理、实验管理、报告管理、自定义和资料中心，资</w:t>
            </w:r>
            <w:r w:rsidRPr="00AF1BB3">
              <w:rPr>
                <w:rFonts w:ascii="宋体" w:eastAsia="宋体" w:hAnsi="宋体" w:hint="eastAsia"/>
                <w:sz w:val="28"/>
                <w:szCs w:val="28"/>
              </w:rPr>
              <w:lastRenderedPageBreak/>
              <w:t>料中心包含学习资料、专业名词、网络链接；教师端口支持班级管理、实验管理、报告管理、自定义和资料中心；学生端口包括实验报告、流程演练、通知消息、人物角色；</w:t>
            </w:r>
          </w:p>
          <w:p w14:paraId="5E413D09" w14:textId="77777777" w:rsidR="00AF1BB3" w:rsidRPr="00AF1BB3" w:rsidRDefault="00AF1BB3" w:rsidP="00AF1BB3">
            <w:pPr>
              <w:spacing w:line="360" w:lineRule="auto"/>
              <w:ind w:firstLineChars="200" w:firstLine="560"/>
              <w:jc w:val="left"/>
              <w:rPr>
                <w:rFonts w:ascii="宋体" w:eastAsia="宋体" w:hAnsi="宋体"/>
                <w:sz w:val="28"/>
                <w:szCs w:val="28"/>
              </w:rPr>
            </w:pPr>
            <w:r w:rsidRPr="00AF1BB3">
              <w:rPr>
                <w:rFonts w:ascii="宋体" w:eastAsia="宋体" w:hAnsi="宋体"/>
                <w:sz w:val="28"/>
                <w:szCs w:val="28"/>
              </w:rPr>
              <w:t>2、</w:t>
            </w:r>
            <w:r w:rsidRPr="00AF1BB3">
              <w:rPr>
                <w:rFonts w:ascii="宋体" w:eastAsia="宋体" w:hAnsi="宋体" w:hint="eastAsia"/>
                <w:sz w:val="28"/>
                <w:szCs w:val="28"/>
              </w:rPr>
              <w:t>案例类型包含公共卫生、经济政策、就业政策、医疗政策、社会政策、土地政策等；</w:t>
            </w:r>
          </w:p>
          <w:p w14:paraId="07CF6C5F" w14:textId="77777777" w:rsidR="00AF1BB3" w:rsidRPr="00AF1BB3" w:rsidRDefault="00AF1BB3" w:rsidP="00AF1BB3">
            <w:pPr>
              <w:spacing w:line="360" w:lineRule="auto"/>
              <w:ind w:firstLineChars="200" w:firstLine="560"/>
              <w:jc w:val="left"/>
              <w:rPr>
                <w:rFonts w:ascii="宋体" w:eastAsia="宋体" w:hAnsi="宋体"/>
                <w:sz w:val="28"/>
                <w:szCs w:val="28"/>
              </w:rPr>
            </w:pPr>
            <w:r w:rsidRPr="00AF1BB3">
              <w:rPr>
                <w:rFonts w:ascii="宋体" w:eastAsia="宋体" w:hAnsi="宋体"/>
                <w:sz w:val="28"/>
                <w:szCs w:val="28"/>
              </w:rPr>
              <w:t>3、</w:t>
            </w:r>
            <w:r w:rsidRPr="00AF1BB3">
              <w:rPr>
                <w:rFonts w:ascii="宋体" w:eastAsia="宋体" w:hAnsi="宋体" w:hint="eastAsia"/>
                <w:sz w:val="28"/>
                <w:szCs w:val="28"/>
              </w:rPr>
              <w:t>在学生实验过程中软件采用虚拟场景呈现实训内容，场景中包含多个人物和多个部门角色，支持在不同部门场景之间切换；</w:t>
            </w:r>
          </w:p>
          <w:p w14:paraId="3B7D33C8" w14:textId="77777777" w:rsidR="00AF1BB3" w:rsidRPr="00AF1BB3" w:rsidRDefault="00AF1BB3" w:rsidP="00AF1BB3">
            <w:pPr>
              <w:spacing w:line="360" w:lineRule="auto"/>
              <w:ind w:firstLineChars="200" w:firstLine="560"/>
              <w:jc w:val="left"/>
              <w:rPr>
                <w:rFonts w:ascii="宋体" w:eastAsia="宋体" w:hAnsi="宋体"/>
                <w:sz w:val="28"/>
                <w:szCs w:val="28"/>
              </w:rPr>
            </w:pPr>
            <w:r w:rsidRPr="00AF1BB3">
              <w:rPr>
                <w:rFonts w:ascii="宋体" w:eastAsia="宋体" w:hAnsi="宋体"/>
                <w:sz w:val="28"/>
                <w:szCs w:val="28"/>
              </w:rPr>
              <w:t>4、</w:t>
            </w:r>
            <w:r w:rsidRPr="00AF1BB3">
              <w:rPr>
                <w:rFonts w:ascii="宋体" w:eastAsia="宋体" w:hAnsi="宋体" w:hint="eastAsia"/>
                <w:sz w:val="28"/>
                <w:szCs w:val="28"/>
              </w:rPr>
              <w:t>支持流程演练和案例自定义：流程演练中，教师可分配系统提供的实训案例；案例自定义中，师生可自主创建并编辑案例流程，在基本信息模块包含案例标题、案例类型、案例简介、案例介绍、实验资料、上传案例封面等，在政策制定/政策执行/政策评估/政策终结模块包含场景选择、题型选择（单选题、多选题、填空题、问答题、选择填空题）、案例内容（案例引导语、人物对话、文字图片、视频文件）</w:t>
            </w:r>
          </w:p>
          <w:p w14:paraId="4D384D22" w14:textId="77777777" w:rsidR="00AF1BB3" w:rsidRPr="00AF1BB3" w:rsidRDefault="00AF1BB3" w:rsidP="00AF1BB3">
            <w:pPr>
              <w:spacing w:line="360" w:lineRule="auto"/>
              <w:ind w:firstLineChars="200" w:firstLine="560"/>
              <w:jc w:val="left"/>
              <w:rPr>
                <w:rFonts w:ascii="宋体" w:eastAsia="宋体" w:hAnsi="宋体"/>
                <w:sz w:val="28"/>
                <w:szCs w:val="28"/>
              </w:rPr>
            </w:pPr>
            <w:r w:rsidRPr="00AF1BB3">
              <w:rPr>
                <w:rFonts w:ascii="宋体" w:eastAsia="宋体" w:hAnsi="宋体"/>
                <w:sz w:val="28"/>
                <w:szCs w:val="28"/>
              </w:rPr>
              <w:t>5、</w:t>
            </w:r>
            <w:r w:rsidRPr="00AF1BB3">
              <w:rPr>
                <w:rFonts w:ascii="宋体" w:eastAsia="宋体" w:hAnsi="宋体" w:hint="eastAsia"/>
                <w:sz w:val="28"/>
                <w:szCs w:val="28"/>
              </w:rPr>
              <w:t>实验管理功能支持按照政策制定、政策执行、政策评估、政策终结四个步骤分阶段分配实验，可设置是否允许学生查看答案/下载报告，也可选择对单个学生/单个班级/多个班级分配实验，支持延续分配实验；</w:t>
            </w:r>
          </w:p>
          <w:p w14:paraId="03F3E427" w14:textId="77777777" w:rsidR="00AF1BB3" w:rsidRPr="00AF1BB3" w:rsidRDefault="00AF1BB3" w:rsidP="00AF1BB3">
            <w:pPr>
              <w:spacing w:line="360" w:lineRule="auto"/>
              <w:ind w:firstLineChars="200" w:firstLine="560"/>
              <w:jc w:val="left"/>
              <w:rPr>
                <w:rFonts w:ascii="宋体" w:eastAsia="宋体" w:hAnsi="宋体"/>
                <w:sz w:val="28"/>
                <w:szCs w:val="28"/>
              </w:rPr>
            </w:pPr>
            <w:r w:rsidRPr="00AF1BB3">
              <w:rPr>
                <w:rFonts w:ascii="宋体" w:eastAsia="宋体" w:hAnsi="宋体"/>
                <w:sz w:val="28"/>
                <w:szCs w:val="28"/>
              </w:rPr>
              <w:t>6、</w:t>
            </w:r>
            <w:r w:rsidRPr="00AF1BB3">
              <w:rPr>
                <w:rFonts w:ascii="宋体" w:eastAsia="宋体" w:hAnsi="宋体" w:hint="eastAsia"/>
                <w:sz w:val="28"/>
                <w:szCs w:val="28"/>
              </w:rPr>
              <w:t>实训阶段包括政策制定、政策执行、政策评估、政策终结四个阶段；</w:t>
            </w:r>
          </w:p>
          <w:p w14:paraId="3E8454A1" w14:textId="77777777" w:rsidR="00AF1BB3" w:rsidRPr="00AF1BB3" w:rsidRDefault="00AF1BB3" w:rsidP="00AF1BB3">
            <w:pPr>
              <w:spacing w:line="360" w:lineRule="auto"/>
              <w:ind w:firstLineChars="200" w:firstLine="560"/>
              <w:jc w:val="left"/>
              <w:rPr>
                <w:rFonts w:ascii="宋体" w:eastAsia="宋体" w:hAnsi="宋体"/>
                <w:sz w:val="28"/>
                <w:szCs w:val="28"/>
              </w:rPr>
            </w:pPr>
            <w:r w:rsidRPr="00AF1BB3">
              <w:rPr>
                <w:rFonts w:ascii="宋体" w:eastAsia="宋体" w:hAnsi="宋体"/>
                <w:sz w:val="28"/>
                <w:szCs w:val="28"/>
              </w:rPr>
              <w:t>7、</w:t>
            </w:r>
            <w:r w:rsidRPr="00AF1BB3">
              <w:rPr>
                <w:rFonts w:ascii="宋体" w:eastAsia="宋体" w:hAnsi="宋体" w:hint="eastAsia"/>
                <w:sz w:val="28"/>
                <w:szCs w:val="28"/>
              </w:rPr>
              <w:t>政策制定阶段：问题察觉，调研计划，调研实施，撰写调研报告，问题认定，方案规划，方案抉择，政策再入议程，政策合</w:t>
            </w:r>
            <w:r w:rsidRPr="00AF1BB3">
              <w:rPr>
                <w:rFonts w:ascii="宋体" w:eastAsia="宋体" w:hAnsi="宋体" w:hint="eastAsia"/>
                <w:sz w:val="28"/>
                <w:szCs w:val="28"/>
              </w:rPr>
              <w:lastRenderedPageBreak/>
              <w:t>法化等；政策执行阶段：政策试点，政策分解，政策执行过程，总结执行结果；政策评估阶段：评估准备，制定评估计划，收集评估资料，撰写评估报告，发布总结等；政策终结阶段：政策</w:t>
            </w:r>
          </w:p>
          <w:p w14:paraId="75AF819F" w14:textId="77777777" w:rsidR="00AF1BB3" w:rsidRPr="00AF1BB3" w:rsidRDefault="00AF1BB3" w:rsidP="00AF1BB3">
            <w:pPr>
              <w:spacing w:line="360" w:lineRule="auto"/>
              <w:ind w:firstLineChars="200" w:firstLine="560"/>
              <w:jc w:val="left"/>
              <w:rPr>
                <w:rFonts w:ascii="宋体" w:eastAsia="宋体" w:hAnsi="宋体"/>
                <w:sz w:val="28"/>
                <w:szCs w:val="28"/>
              </w:rPr>
            </w:pPr>
            <w:r w:rsidRPr="00AF1BB3">
              <w:rPr>
                <w:rFonts w:ascii="宋体" w:eastAsia="宋体" w:hAnsi="宋体" w:hint="eastAsia"/>
                <w:sz w:val="28"/>
                <w:szCs w:val="28"/>
              </w:rPr>
              <w:t>模块二：公共政策智能分析决策对抗软件</w:t>
            </w:r>
          </w:p>
          <w:p w14:paraId="690CA87F" w14:textId="77777777" w:rsidR="00AF1BB3" w:rsidRPr="00AF1BB3" w:rsidRDefault="00AF1BB3" w:rsidP="00AF1BB3">
            <w:pPr>
              <w:spacing w:line="360" w:lineRule="auto"/>
              <w:ind w:firstLineChars="200" w:firstLine="560"/>
              <w:jc w:val="left"/>
              <w:rPr>
                <w:rFonts w:ascii="宋体" w:eastAsia="宋体" w:hAnsi="宋体"/>
                <w:sz w:val="28"/>
                <w:szCs w:val="28"/>
              </w:rPr>
            </w:pPr>
            <w:r w:rsidRPr="00AF1BB3">
              <w:rPr>
                <w:rFonts w:ascii="宋体" w:eastAsia="宋体" w:hAnsi="宋体" w:hint="eastAsia"/>
                <w:sz w:val="28"/>
                <w:szCs w:val="28"/>
              </w:rPr>
              <w:t>公共政策智能分析决策对抗实训平台软件是一款基于公共政策理论搭建的模拟政策执行过程的实时策略类实训软件。软件以特定公共政策为载体，学生扮演不同部门执行者选择合适的执行策略，采取多样化执行措施达到政策目标。软件通过实时反馈执行结果为学生调整策略提供决策依据，从而提升学生决策能力和执行能力。</w:t>
            </w:r>
          </w:p>
          <w:p w14:paraId="25A8F42B" w14:textId="77777777" w:rsidR="00AF1BB3" w:rsidRPr="00AF1BB3" w:rsidRDefault="00AF1BB3" w:rsidP="00AF1BB3">
            <w:pPr>
              <w:spacing w:line="360" w:lineRule="auto"/>
              <w:ind w:firstLineChars="200" w:firstLine="560"/>
              <w:jc w:val="left"/>
              <w:rPr>
                <w:rFonts w:ascii="宋体" w:eastAsia="宋体" w:hAnsi="宋体"/>
                <w:sz w:val="28"/>
                <w:szCs w:val="28"/>
              </w:rPr>
            </w:pPr>
            <w:r w:rsidRPr="00AF1BB3">
              <w:rPr>
                <w:rFonts w:ascii="宋体" w:eastAsia="宋体" w:hAnsi="宋体"/>
                <w:sz w:val="28"/>
                <w:szCs w:val="28"/>
              </w:rPr>
              <w:t>1、</w:t>
            </w:r>
            <w:r w:rsidRPr="00AF1BB3">
              <w:rPr>
                <w:rFonts w:ascii="宋体" w:eastAsia="宋体" w:hAnsi="宋体" w:hint="eastAsia"/>
                <w:sz w:val="28"/>
                <w:szCs w:val="28"/>
              </w:rPr>
              <w:t>公共政策智能分析决策对抗实训平台软件包含管理员、教师和学生三个端口，不同端口管理权限不同：管理员端口支持用户管理、班级管理、实验管理、报告管理和自定义；教师端口支持班级管理、实验管理、报告管理和自定义；学生端口包括实验报告、政策分析、通知消息、人物角色；</w:t>
            </w:r>
          </w:p>
          <w:p w14:paraId="5DABDBE7" w14:textId="77777777" w:rsidR="00AF1BB3" w:rsidRPr="00AF1BB3" w:rsidRDefault="00AF1BB3" w:rsidP="00AF1BB3">
            <w:pPr>
              <w:spacing w:line="360" w:lineRule="auto"/>
              <w:ind w:firstLineChars="200" w:firstLine="560"/>
              <w:jc w:val="left"/>
              <w:rPr>
                <w:rFonts w:ascii="宋体" w:eastAsia="宋体" w:hAnsi="宋体"/>
                <w:sz w:val="28"/>
                <w:szCs w:val="28"/>
              </w:rPr>
            </w:pPr>
            <w:r w:rsidRPr="00AF1BB3">
              <w:rPr>
                <w:rFonts w:ascii="宋体" w:eastAsia="宋体" w:hAnsi="宋体"/>
                <w:sz w:val="28"/>
                <w:szCs w:val="28"/>
              </w:rPr>
              <w:t>2、</w:t>
            </w:r>
            <w:r w:rsidRPr="00AF1BB3">
              <w:rPr>
                <w:rFonts w:ascii="宋体" w:eastAsia="宋体" w:hAnsi="宋体" w:hint="eastAsia"/>
                <w:sz w:val="28"/>
                <w:szCs w:val="28"/>
              </w:rPr>
              <w:t>在学生实验过程中软件采用虚拟场景呈现实训内容，场景中包含多个部门，支持在不同部门场景之间切换；</w:t>
            </w:r>
          </w:p>
          <w:p w14:paraId="2520154C" w14:textId="77777777" w:rsidR="00AF1BB3" w:rsidRPr="00AF1BB3" w:rsidRDefault="00AF1BB3" w:rsidP="00AF1BB3">
            <w:pPr>
              <w:spacing w:line="360" w:lineRule="auto"/>
              <w:ind w:firstLineChars="200" w:firstLine="560"/>
              <w:jc w:val="left"/>
              <w:rPr>
                <w:rFonts w:ascii="宋体" w:eastAsia="宋体" w:hAnsi="宋体"/>
                <w:sz w:val="28"/>
                <w:szCs w:val="28"/>
              </w:rPr>
            </w:pPr>
            <w:r w:rsidRPr="00AF1BB3">
              <w:rPr>
                <w:rFonts w:ascii="宋体" w:eastAsia="宋体" w:hAnsi="宋体"/>
                <w:sz w:val="28"/>
                <w:szCs w:val="28"/>
              </w:rPr>
              <w:t>3、</w:t>
            </w:r>
            <w:r w:rsidRPr="00AF1BB3">
              <w:rPr>
                <w:rFonts w:ascii="宋体" w:eastAsia="宋体" w:hAnsi="宋体" w:hint="eastAsia"/>
                <w:sz w:val="28"/>
                <w:szCs w:val="28"/>
              </w:rPr>
              <w:t>支持政策分析和案例自定义：政策分析中，教师可分配系统提供的实训案例；案例自定义中，教师可自主创建案例模型，在基本信息模块包含案例名称、案例类型、案例简介、案例封面、案例时长等；</w:t>
            </w:r>
          </w:p>
          <w:p w14:paraId="5ADDB90F" w14:textId="77777777" w:rsidR="00AF1BB3" w:rsidRPr="00AF1BB3" w:rsidRDefault="00AF1BB3" w:rsidP="00AF1BB3">
            <w:pPr>
              <w:spacing w:line="360" w:lineRule="auto"/>
              <w:ind w:firstLineChars="200" w:firstLine="560"/>
              <w:jc w:val="left"/>
              <w:rPr>
                <w:rFonts w:ascii="宋体" w:eastAsia="宋体" w:hAnsi="宋体"/>
                <w:sz w:val="28"/>
                <w:szCs w:val="28"/>
              </w:rPr>
            </w:pPr>
            <w:r w:rsidRPr="00AF1BB3">
              <w:rPr>
                <w:rFonts w:ascii="宋体" w:eastAsia="宋体" w:hAnsi="宋体"/>
                <w:sz w:val="28"/>
                <w:szCs w:val="28"/>
              </w:rPr>
              <w:t>4、</w:t>
            </w:r>
            <w:r w:rsidRPr="00AF1BB3">
              <w:rPr>
                <w:rFonts w:ascii="宋体" w:eastAsia="宋体" w:hAnsi="宋体" w:hint="eastAsia"/>
                <w:sz w:val="28"/>
                <w:szCs w:val="28"/>
              </w:rPr>
              <w:t>案例自定义中，案例背景模块包含背景信息、执行介绍、</w:t>
            </w:r>
            <w:r w:rsidRPr="00AF1BB3">
              <w:rPr>
                <w:rFonts w:ascii="宋体" w:eastAsia="宋体" w:hAnsi="宋体" w:hint="eastAsia"/>
                <w:sz w:val="28"/>
                <w:szCs w:val="28"/>
              </w:rPr>
              <w:lastRenderedPageBreak/>
              <w:t>公共政策；地图系统中包含地区设置、部门设置；措施系统中包含基础设置、措施设置；指标系统包含核心指标、执行指标、措施指标；变量公式涵盖所有措施的公式；事件系统包含措施触发事件、时间触发事件、指标触发事件；评估系统包含评估指标和评估等级；</w:t>
            </w:r>
          </w:p>
          <w:p w14:paraId="071153FD" w14:textId="77777777" w:rsidR="00AF1BB3" w:rsidRPr="00AF1BB3" w:rsidRDefault="00AF1BB3" w:rsidP="00AF1BB3">
            <w:pPr>
              <w:spacing w:line="360" w:lineRule="auto"/>
              <w:ind w:firstLineChars="200" w:firstLine="560"/>
              <w:jc w:val="left"/>
              <w:rPr>
                <w:rFonts w:ascii="宋体" w:eastAsia="宋体" w:hAnsi="宋体"/>
                <w:sz w:val="28"/>
                <w:szCs w:val="28"/>
              </w:rPr>
            </w:pPr>
            <w:r w:rsidRPr="00AF1BB3">
              <w:rPr>
                <w:rFonts w:ascii="宋体" w:eastAsia="宋体" w:hAnsi="宋体"/>
                <w:sz w:val="28"/>
                <w:szCs w:val="28"/>
              </w:rPr>
              <w:t>5、</w:t>
            </w:r>
            <w:r w:rsidRPr="00AF1BB3">
              <w:rPr>
                <w:rFonts w:ascii="宋体" w:eastAsia="宋体" w:hAnsi="宋体" w:hint="eastAsia"/>
                <w:sz w:val="28"/>
                <w:szCs w:val="28"/>
              </w:rPr>
              <w:t>实训提供至少5个政策执行部门、30个政策执行措施（手段）供学生组合成不同的执行策略。如教育局的执行措施有：挖掘现有教师资源、招聘新教师、创成优质幼儿园；民政局的执行措施有：加大养老机构建设、开展医养结合服务；妇幼保健院的执行措施有：建立产妇重症救治中心、成立产前管制中心等；</w:t>
            </w:r>
          </w:p>
          <w:p w14:paraId="3ECFB4BA" w14:textId="77777777" w:rsidR="009917FC" w:rsidRPr="009917FC" w:rsidRDefault="00AF1BB3" w:rsidP="00AF1BB3">
            <w:pPr>
              <w:ind w:firstLineChars="200" w:firstLine="560"/>
              <w:rPr>
                <w:rFonts w:ascii="宋体" w:eastAsia="宋体" w:hAnsi="宋体"/>
                <w:sz w:val="28"/>
                <w:szCs w:val="28"/>
              </w:rPr>
            </w:pPr>
            <w:r w:rsidRPr="00AF1BB3">
              <w:rPr>
                <w:rFonts w:ascii="宋体" w:eastAsia="宋体" w:hAnsi="宋体"/>
                <w:sz w:val="28"/>
                <w:szCs w:val="28"/>
              </w:rPr>
              <w:t>6、</w:t>
            </w:r>
            <w:r w:rsidRPr="00AF1BB3">
              <w:rPr>
                <w:rFonts w:ascii="宋体" w:eastAsia="宋体" w:hAnsi="宋体" w:hint="eastAsia"/>
                <w:sz w:val="28"/>
                <w:szCs w:val="28"/>
              </w:rPr>
              <w:t>软件模拟真实政策执行过程，支持学生在实训中自主制定政策发展策略，进行多路径操作。如在医院部门执行操作时，通过调配政策执行权威资源和财政资源，操作扩增产科床位、接产机构人才激励机制、培训全科医生等措施达到政策执行目标</w:t>
            </w:r>
          </w:p>
          <w:p w14:paraId="415516AB" w14:textId="77777777" w:rsidR="009917FC" w:rsidRPr="009917FC" w:rsidRDefault="009917FC">
            <w:pPr>
              <w:rPr>
                <w:rFonts w:ascii="宋体" w:eastAsia="宋体" w:hAnsi="宋体"/>
                <w:sz w:val="28"/>
                <w:szCs w:val="28"/>
              </w:rPr>
            </w:pPr>
          </w:p>
          <w:p w14:paraId="78536274" w14:textId="5004CF83" w:rsidR="001E6E54" w:rsidRPr="00F06A8F" w:rsidRDefault="009917FC" w:rsidP="001E6E54">
            <w:pPr>
              <w:rPr>
                <w:rFonts w:ascii="宋体" w:eastAsia="宋体" w:hAnsi="宋体"/>
                <w:sz w:val="28"/>
                <w:szCs w:val="28"/>
              </w:rPr>
            </w:pPr>
            <w:r w:rsidRPr="009917FC">
              <w:rPr>
                <w:rFonts w:ascii="宋体" w:eastAsia="宋体" w:hAnsi="宋体" w:hint="eastAsia"/>
                <w:sz w:val="28"/>
                <w:szCs w:val="28"/>
              </w:rPr>
              <w:t xml:space="preserve">　　　　　　　　　　　　　　　　　</w:t>
            </w:r>
          </w:p>
          <w:p w14:paraId="31F4EF28" w14:textId="632F0C12" w:rsidR="00F06A8F" w:rsidRPr="00F06A8F" w:rsidRDefault="00F06A8F">
            <w:pPr>
              <w:rPr>
                <w:rFonts w:ascii="宋体" w:eastAsia="宋体" w:hAnsi="宋体"/>
                <w:sz w:val="28"/>
                <w:szCs w:val="28"/>
              </w:rPr>
            </w:pPr>
          </w:p>
        </w:tc>
      </w:tr>
    </w:tbl>
    <w:p w14:paraId="229D0A50" w14:textId="6399A9A2" w:rsidR="00F06A8F" w:rsidRPr="00F06A8F" w:rsidRDefault="00F06A8F" w:rsidP="00F06A8F">
      <w:pPr>
        <w:ind w:leftChars="-1" w:left="243" w:hangingChars="136" w:hanging="245"/>
        <w:rPr>
          <w:rFonts w:ascii="宋体" w:eastAsia="宋体" w:hAnsi="宋体"/>
          <w:sz w:val="18"/>
          <w:szCs w:val="18"/>
        </w:rPr>
      </w:pPr>
    </w:p>
    <w:sectPr w:rsidR="00F06A8F" w:rsidRPr="00F06A8F" w:rsidSect="004260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2FC53" w14:textId="77777777" w:rsidR="00335FD5" w:rsidRDefault="00335FD5" w:rsidP="00ED35E1">
      <w:r>
        <w:separator/>
      </w:r>
    </w:p>
  </w:endnote>
  <w:endnote w:type="continuationSeparator" w:id="0">
    <w:p w14:paraId="59A177A7" w14:textId="77777777" w:rsidR="00335FD5" w:rsidRDefault="00335FD5" w:rsidP="00ED3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F21BF" w14:textId="77777777" w:rsidR="00335FD5" w:rsidRDefault="00335FD5" w:rsidP="00ED35E1">
      <w:r>
        <w:separator/>
      </w:r>
    </w:p>
  </w:footnote>
  <w:footnote w:type="continuationSeparator" w:id="0">
    <w:p w14:paraId="7424757D" w14:textId="77777777" w:rsidR="00335FD5" w:rsidRDefault="00335FD5" w:rsidP="00ED35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17FC"/>
    <w:rsid w:val="00077372"/>
    <w:rsid w:val="0011746F"/>
    <w:rsid w:val="001A06D3"/>
    <w:rsid w:val="001E6E54"/>
    <w:rsid w:val="002E5B8A"/>
    <w:rsid w:val="00335FD5"/>
    <w:rsid w:val="003372BD"/>
    <w:rsid w:val="00426066"/>
    <w:rsid w:val="00604A64"/>
    <w:rsid w:val="0078330A"/>
    <w:rsid w:val="007C0E4C"/>
    <w:rsid w:val="0085369C"/>
    <w:rsid w:val="009655B4"/>
    <w:rsid w:val="009917FC"/>
    <w:rsid w:val="009C3E3F"/>
    <w:rsid w:val="00AF1BB3"/>
    <w:rsid w:val="00D11FFD"/>
    <w:rsid w:val="00E03F59"/>
    <w:rsid w:val="00E23AC3"/>
    <w:rsid w:val="00ED35E1"/>
    <w:rsid w:val="00ED4586"/>
    <w:rsid w:val="00F06A8F"/>
    <w:rsid w:val="00F633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AD39A"/>
  <w15:docId w15:val="{18B5B620-17C2-406A-A78A-31F265DE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0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ED35E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rsid w:val="00ED35E1"/>
    <w:rPr>
      <w:sz w:val="18"/>
      <w:szCs w:val="18"/>
    </w:rPr>
  </w:style>
  <w:style w:type="paragraph" w:styleId="a6">
    <w:name w:val="footer"/>
    <w:basedOn w:val="a"/>
    <w:link w:val="a7"/>
    <w:uiPriority w:val="99"/>
    <w:semiHidden/>
    <w:unhideWhenUsed/>
    <w:rsid w:val="00ED35E1"/>
    <w:pPr>
      <w:tabs>
        <w:tab w:val="center" w:pos="4153"/>
        <w:tab w:val="right" w:pos="8306"/>
      </w:tabs>
      <w:snapToGrid w:val="0"/>
      <w:jc w:val="left"/>
    </w:pPr>
    <w:rPr>
      <w:sz w:val="18"/>
      <w:szCs w:val="18"/>
    </w:rPr>
  </w:style>
  <w:style w:type="character" w:customStyle="1" w:styleId="a7">
    <w:name w:val="页脚 字符"/>
    <w:basedOn w:val="a0"/>
    <w:link w:val="a6"/>
    <w:uiPriority w:val="99"/>
    <w:semiHidden/>
    <w:rsid w:val="00ED35E1"/>
    <w:rPr>
      <w:sz w:val="18"/>
      <w:szCs w:val="18"/>
    </w:rPr>
  </w:style>
  <w:style w:type="paragraph" w:styleId="a8">
    <w:name w:val="Body Text Indent"/>
    <w:basedOn w:val="a"/>
    <w:link w:val="a9"/>
    <w:uiPriority w:val="99"/>
    <w:semiHidden/>
    <w:unhideWhenUsed/>
    <w:rsid w:val="00AF1BB3"/>
    <w:pPr>
      <w:spacing w:after="120"/>
      <w:ind w:leftChars="200" w:left="420"/>
    </w:pPr>
  </w:style>
  <w:style w:type="character" w:customStyle="1" w:styleId="a9">
    <w:name w:val="正文文本缩进 字符"/>
    <w:basedOn w:val="a0"/>
    <w:link w:val="a8"/>
    <w:uiPriority w:val="99"/>
    <w:semiHidden/>
    <w:rsid w:val="00AF1BB3"/>
  </w:style>
  <w:style w:type="paragraph" w:styleId="2">
    <w:name w:val="Body Text First Indent 2"/>
    <w:basedOn w:val="a8"/>
    <w:link w:val="20"/>
    <w:rsid w:val="00AF1BB3"/>
    <w:pPr>
      <w:spacing w:after="0" w:line="360" w:lineRule="auto"/>
      <w:ind w:leftChars="0" w:left="0" w:firstLineChars="200" w:firstLine="420"/>
    </w:pPr>
    <w:rPr>
      <w:rFonts w:ascii="宋体" w:eastAsia="宋体" w:hAnsi="宋体" w:cs="Times New Roman"/>
      <w:kern w:val="0"/>
      <w:szCs w:val="20"/>
    </w:rPr>
  </w:style>
  <w:style w:type="character" w:customStyle="1" w:styleId="20">
    <w:name w:val="正文文本首行缩进 2 字符"/>
    <w:basedOn w:val="a9"/>
    <w:link w:val="2"/>
    <w:rsid w:val="00AF1BB3"/>
    <w:rPr>
      <w:rFonts w:ascii="宋体" w:eastAsia="宋体" w:hAnsi="宋体"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20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293</Words>
  <Characters>1671</Characters>
  <Application>Microsoft Office Word</Application>
  <DocSecurity>0</DocSecurity>
  <Lines>13</Lines>
  <Paragraphs>3</Paragraphs>
  <ScaleCrop>false</ScaleCrop>
  <Company>南京中医药大学</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yi zhai</cp:lastModifiedBy>
  <cp:revision>2</cp:revision>
  <dcterms:created xsi:type="dcterms:W3CDTF">2021-11-22T08:06:00Z</dcterms:created>
  <dcterms:modified xsi:type="dcterms:W3CDTF">2021-11-22T08:06:00Z</dcterms:modified>
</cp:coreProperties>
</file>