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F1C" w:rsidRDefault="002A0F1C">
      <w:pPr>
        <w:jc w:val="center"/>
        <w:rPr>
          <w:rFonts w:ascii="宋体" w:eastAsia="宋体" w:hAnsi="宋体" w:hint="eastAsia"/>
          <w:sz w:val="32"/>
          <w:szCs w:val="32"/>
        </w:rPr>
      </w:pPr>
    </w:p>
    <w:p w:rsidR="002A0F1C" w:rsidRDefault="00D43D9E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2A0F1C">
        <w:trPr>
          <w:trHeight w:val="1301"/>
        </w:trPr>
        <w:tc>
          <w:tcPr>
            <w:tcW w:w="8296" w:type="dxa"/>
          </w:tcPr>
          <w:p w:rsidR="005B637A" w:rsidRDefault="00FC498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一、</w:t>
            </w:r>
            <w:r w:rsidR="005B637A">
              <w:rPr>
                <w:rFonts w:ascii="宋体" w:eastAsia="宋体" w:hAnsi="宋体" w:hint="eastAsia"/>
                <w:sz w:val="28"/>
                <w:szCs w:val="28"/>
              </w:rPr>
              <w:t>振荡混匀仪</w:t>
            </w:r>
          </w:p>
          <w:p w:rsidR="002A0F1C" w:rsidRDefault="00D43D9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主要用途描述：提供样品的加热、制冷、振荡等多用途功能</w:t>
            </w:r>
          </w:p>
        </w:tc>
      </w:tr>
      <w:tr w:rsidR="002A0F1C">
        <w:trPr>
          <w:trHeight w:val="7141"/>
        </w:trPr>
        <w:tc>
          <w:tcPr>
            <w:tcW w:w="8296" w:type="dxa"/>
          </w:tcPr>
          <w:p w:rsidR="002A0F1C" w:rsidRDefault="00D43D9E">
            <w:pPr>
              <w:rPr>
                <w:rFonts w:ascii="宋体" w:eastAsia="宋体" w:hAnsi="宋体"/>
                <w:sz w:val="24"/>
                <w:szCs w:val="24"/>
              </w:rPr>
            </w:pPr>
            <w:r w:rsidRPr="00804B20">
              <w:rPr>
                <w:rFonts w:ascii="宋体" w:eastAsia="宋体" w:hAnsi="宋体" w:hint="eastAsia"/>
                <w:sz w:val="24"/>
                <w:szCs w:val="24"/>
              </w:rPr>
              <w:t>参数要求：</w:t>
            </w:r>
          </w:p>
          <w:p w:rsidR="002A0F1C" w:rsidRDefault="00D43D9E">
            <w:pPr>
              <w:numPr>
                <w:ilvl w:val="0"/>
                <w:numId w:val="1"/>
              </w:num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LCD液晶显示,具有断电恢复功能，断电恢复后仪器可按原设定程序自动恢复运行</w:t>
            </w:r>
          </w:p>
          <w:p w:rsidR="002A0F1C" w:rsidRDefault="00D43D9E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*2.设有定时功能，0~100小时范围内任意设定培养时间</w:t>
            </w:r>
            <w:r>
              <w:rPr>
                <w:rFonts w:ascii="宋体" w:eastAsia="宋体" w:hAnsi="宋体" w:hint="eastAsia"/>
                <w:sz w:val="24"/>
                <w:szCs w:val="24"/>
              </w:rPr>
              <w:br/>
              <w:t>*3.能够满足使用35×2.0ml 离心管，</w:t>
            </w:r>
            <w:r>
              <w:rPr>
                <w:rFonts w:ascii="宋体" w:eastAsia="宋体" w:hAnsi="宋体"/>
                <w:sz w:val="24"/>
                <w:szCs w:val="24"/>
              </w:rPr>
              <w:t>15×0.5ml+20×1.5ml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，96×1000ul 深孔板，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MTPs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深孔板，24×1.5ml 离心管 (加深孔），24×2ml 离心管 (加深孔），15 x 5ml Eppendorf 离心管等。</w:t>
            </w:r>
          </w:p>
          <w:p w:rsidR="002A0F1C" w:rsidRDefault="00D43D9E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*4.温度校准功能及短振荡点动功能</w:t>
            </w:r>
            <w:r>
              <w:rPr>
                <w:rFonts w:ascii="宋体" w:eastAsia="宋体" w:hAnsi="宋体" w:hint="eastAsia"/>
                <w:sz w:val="24"/>
                <w:szCs w:val="24"/>
              </w:rPr>
              <w:br/>
              <w:t>5.直流无刷电机驱动、长寿命、免保养，多重安全保护功能，符合CE 安全标准，安全可靠。</w:t>
            </w:r>
          </w:p>
          <w:p w:rsidR="002A0F1C" w:rsidRDefault="00D43D9E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*6.控温及精度要求：</w:t>
            </w:r>
          </w:p>
          <w:p w:rsidR="002A0F1C" w:rsidRDefault="00D43D9E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温度控制范围:0℃~100℃，4℃~100℃，10℃~100℃，温度均匀性:≤0.5℃，控温精度:±0.5℃，显示精度:±0.1℃，定时时间:1min~99h59min，振荡速度:200~1500rpm，加热时间(25-100℃):≤15min，制冷时间:≤30min (从室温下降到室温以下20℃)，≤15min (从100℃下降到20℃)</w:t>
            </w:r>
            <w:r>
              <w:rPr>
                <w:rFonts w:ascii="宋体" w:eastAsia="宋体" w:hAnsi="宋体" w:hint="eastAsia"/>
                <w:sz w:val="24"/>
                <w:szCs w:val="24"/>
              </w:rPr>
              <w:br/>
              <w:t>7.振荡幅度:2mm和5mm可选 </w:t>
            </w:r>
            <w:r>
              <w:rPr>
                <w:rFonts w:ascii="宋体" w:eastAsia="宋体" w:hAnsi="宋体" w:hint="eastAsia"/>
                <w:sz w:val="24"/>
                <w:szCs w:val="24"/>
              </w:rPr>
              <w:br/>
              <w:t>8.外形尺寸(mm):300x220x170</w:t>
            </w:r>
          </w:p>
          <w:p w:rsidR="00804B20" w:rsidRPr="00804B20" w:rsidRDefault="00804B20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2A0F1C" w:rsidRPr="00804B20" w:rsidRDefault="00FC4989">
            <w:pPr>
              <w:rPr>
                <w:rFonts w:ascii="宋体" w:eastAsia="宋体" w:hAnsi="宋体"/>
                <w:sz w:val="24"/>
                <w:szCs w:val="24"/>
              </w:rPr>
            </w:pPr>
            <w:r w:rsidRPr="00804B20">
              <w:rPr>
                <w:rFonts w:ascii="宋体" w:eastAsia="宋体" w:hAnsi="宋体" w:hint="eastAsia"/>
                <w:sz w:val="24"/>
                <w:szCs w:val="24"/>
              </w:rPr>
              <w:t>二、</w:t>
            </w:r>
            <w:r w:rsidR="005B637A" w:rsidRPr="00804B20">
              <w:rPr>
                <w:rFonts w:ascii="宋体" w:eastAsia="宋体" w:hAnsi="宋体"/>
                <w:sz w:val="24"/>
                <w:szCs w:val="24"/>
              </w:rPr>
              <w:t>微孔板离心机</w:t>
            </w:r>
          </w:p>
          <w:p w:rsidR="005B637A" w:rsidRPr="00804B20" w:rsidRDefault="005B637A" w:rsidP="005B637A">
            <w:pPr>
              <w:rPr>
                <w:rFonts w:ascii="宋体" w:eastAsia="宋体" w:hAnsi="宋体"/>
                <w:sz w:val="24"/>
                <w:szCs w:val="24"/>
              </w:rPr>
            </w:pPr>
            <w:r w:rsidRPr="00804B20">
              <w:rPr>
                <w:rFonts w:ascii="宋体" w:eastAsia="宋体" w:hAnsi="宋体" w:hint="eastAsia"/>
                <w:sz w:val="24"/>
                <w:szCs w:val="24"/>
              </w:rPr>
              <w:t>参数要求：</w:t>
            </w:r>
          </w:p>
          <w:p w:rsidR="005B637A" w:rsidRPr="00804B20" w:rsidRDefault="005B637A" w:rsidP="005B637A">
            <w:pPr>
              <w:rPr>
                <w:rFonts w:ascii="宋体" w:eastAsia="宋体" w:hAnsi="宋体"/>
                <w:sz w:val="24"/>
                <w:szCs w:val="24"/>
              </w:rPr>
            </w:pPr>
            <w:r w:rsidRPr="00804B20">
              <w:rPr>
                <w:rFonts w:ascii="宋体" w:eastAsia="宋体" w:hAnsi="宋体" w:hint="eastAsia"/>
                <w:sz w:val="24"/>
                <w:szCs w:val="24"/>
              </w:rPr>
              <w:t>1.</w:t>
            </w:r>
            <w:r w:rsidRPr="00804B20">
              <w:rPr>
                <w:rFonts w:ascii="宋体" w:eastAsia="宋体" w:hAnsi="宋体"/>
                <w:sz w:val="24"/>
                <w:szCs w:val="24"/>
              </w:rPr>
              <w:t>微孔板或离心管</w:t>
            </w:r>
            <w:r w:rsidRPr="00804B20">
              <w:rPr>
                <w:rFonts w:ascii="宋体" w:eastAsia="宋体" w:hAnsi="宋体" w:hint="eastAsia"/>
                <w:sz w:val="24"/>
                <w:szCs w:val="24"/>
              </w:rPr>
              <w:t>可以</w:t>
            </w:r>
            <w:r w:rsidRPr="00804B20">
              <w:rPr>
                <w:rFonts w:ascii="宋体" w:eastAsia="宋体" w:hAnsi="宋体"/>
                <w:sz w:val="24"/>
                <w:szCs w:val="24"/>
              </w:rPr>
              <w:t>对称地放在有斜度的转子架上</w:t>
            </w:r>
            <w:r w:rsidRPr="00804B20">
              <w:rPr>
                <w:rFonts w:ascii="宋体" w:eastAsia="宋体" w:hAnsi="宋体" w:hint="eastAsia"/>
                <w:sz w:val="24"/>
                <w:szCs w:val="24"/>
              </w:rPr>
              <w:br/>
              <w:t>2适用96孔、384孔PCR板(带或不带裙边)，</w:t>
            </w:r>
            <w:r w:rsidRPr="00804B20">
              <w:rPr>
                <w:rFonts w:ascii="宋体" w:eastAsia="宋体" w:hAnsi="宋体"/>
                <w:sz w:val="24"/>
                <w:szCs w:val="24"/>
              </w:rPr>
              <w:t>2×</w:t>
            </w:r>
            <w:r w:rsidRPr="00804B20">
              <w:rPr>
                <w:rFonts w:ascii="宋体" w:eastAsia="宋体" w:hAnsi="宋体" w:hint="eastAsia"/>
                <w:sz w:val="24"/>
                <w:szCs w:val="24"/>
              </w:rPr>
              <w:t>96</w:t>
            </w:r>
            <w:proofErr w:type="gramStart"/>
            <w:r w:rsidRPr="00804B20">
              <w:rPr>
                <w:rFonts w:ascii="宋体" w:eastAsia="宋体" w:hAnsi="宋体" w:hint="eastAsia"/>
                <w:sz w:val="24"/>
                <w:szCs w:val="24"/>
              </w:rPr>
              <w:t>孔酶标</w:t>
            </w:r>
            <w:proofErr w:type="gramEnd"/>
            <w:r w:rsidRPr="00804B20">
              <w:rPr>
                <w:rFonts w:ascii="宋体" w:eastAsia="宋体" w:hAnsi="宋体" w:hint="eastAsia"/>
                <w:sz w:val="24"/>
                <w:szCs w:val="24"/>
              </w:rPr>
              <w:t>板，8x0.2ml PCR排管，0.2ml PCR管，</w:t>
            </w:r>
            <w:r w:rsidRPr="00804B20">
              <w:rPr>
                <w:rFonts w:ascii="宋体" w:eastAsia="宋体" w:hAnsi="宋体"/>
                <w:sz w:val="24"/>
                <w:szCs w:val="24"/>
              </w:rPr>
              <w:t>24xPCR排管</w:t>
            </w:r>
            <w:r w:rsidRPr="00804B20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Pr="00804B20">
              <w:rPr>
                <w:rFonts w:ascii="宋体" w:eastAsia="宋体" w:hAnsi="宋体"/>
                <w:sz w:val="24"/>
                <w:szCs w:val="24"/>
              </w:rPr>
              <w:t>192×0.2ml PCR管</w:t>
            </w:r>
            <w:r w:rsidRPr="00804B20">
              <w:rPr>
                <w:rFonts w:ascii="宋体" w:eastAsia="宋体" w:hAnsi="宋体" w:hint="eastAsia"/>
                <w:sz w:val="24"/>
                <w:szCs w:val="24"/>
              </w:rPr>
              <w:br/>
              <w:t>3.点动和定时两种模式，让实验更加</w:t>
            </w:r>
            <w:proofErr w:type="gramStart"/>
            <w:r w:rsidRPr="00804B20">
              <w:rPr>
                <w:rFonts w:ascii="宋体" w:eastAsia="宋体" w:hAnsi="宋体" w:hint="eastAsia"/>
                <w:sz w:val="24"/>
                <w:szCs w:val="24"/>
              </w:rPr>
              <w:t>方便快捷</w:t>
            </w:r>
            <w:proofErr w:type="gramEnd"/>
            <w:r w:rsidRPr="00804B20">
              <w:rPr>
                <w:rFonts w:ascii="宋体" w:eastAsia="宋体" w:hAnsi="宋体" w:hint="eastAsia"/>
                <w:sz w:val="24"/>
                <w:szCs w:val="24"/>
              </w:rPr>
              <w:br/>
              <w:t>4.流线型外观及全景透明盖设计，自动刹车功能，刹车时间30s</w:t>
            </w:r>
          </w:p>
          <w:p w:rsidR="005B637A" w:rsidRDefault="005B637A" w:rsidP="005B637A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804B20">
              <w:rPr>
                <w:rFonts w:ascii="宋体" w:eastAsia="宋体" w:hAnsi="宋体" w:hint="eastAsia"/>
                <w:sz w:val="24"/>
                <w:szCs w:val="24"/>
              </w:rPr>
              <w:t>5.最高转速：2,200rpm</w:t>
            </w:r>
            <w:r w:rsidRPr="00804B20">
              <w:rPr>
                <w:rFonts w:ascii="宋体" w:eastAsia="宋体" w:hAnsi="宋体" w:hint="eastAsia"/>
                <w:sz w:val="24"/>
                <w:szCs w:val="24"/>
              </w:rPr>
              <w:br/>
              <w:t>6.相对离心力：480xg</w:t>
            </w:r>
            <w:r w:rsidRPr="00804B20">
              <w:rPr>
                <w:rFonts w:ascii="宋体" w:eastAsia="宋体" w:hAnsi="宋体" w:hint="eastAsia"/>
                <w:sz w:val="24"/>
                <w:szCs w:val="24"/>
              </w:rPr>
              <w:br/>
              <w:t>7.时间设置：0~10min</w:t>
            </w:r>
            <w:r w:rsidRPr="00804B20">
              <w:rPr>
                <w:rFonts w:ascii="宋体" w:eastAsia="宋体" w:hAnsi="宋体" w:hint="eastAsia"/>
                <w:sz w:val="24"/>
                <w:szCs w:val="24"/>
              </w:rPr>
              <w:br/>
              <w:t>8.尺寸（</w:t>
            </w:r>
            <w:proofErr w:type="spellStart"/>
            <w:r w:rsidRPr="00804B20">
              <w:rPr>
                <w:rFonts w:ascii="宋体" w:eastAsia="宋体" w:hAnsi="宋体" w:hint="eastAsia"/>
                <w:sz w:val="24"/>
                <w:szCs w:val="24"/>
              </w:rPr>
              <w:t>WxDxH</w:t>
            </w:r>
            <w:proofErr w:type="spellEnd"/>
            <w:r w:rsidRPr="00804B20">
              <w:rPr>
                <w:rFonts w:ascii="宋体" w:eastAsia="宋体" w:hAnsi="宋体" w:hint="eastAsia"/>
                <w:sz w:val="24"/>
                <w:szCs w:val="24"/>
              </w:rPr>
              <w:t>）：290x360x140mm</w:t>
            </w:r>
          </w:p>
          <w:p w:rsidR="00804B20" w:rsidRPr="00804B20" w:rsidRDefault="00804B20" w:rsidP="005B637A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637A" w:rsidRPr="00804B20" w:rsidRDefault="00FC4989">
            <w:pPr>
              <w:rPr>
                <w:rFonts w:ascii="宋体" w:eastAsia="宋体" w:hAnsi="宋体"/>
                <w:sz w:val="24"/>
                <w:szCs w:val="24"/>
              </w:rPr>
            </w:pPr>
            <w:r w:rsidRPr="00804B20">
              <w:rPr>
                <w:rFonts w:ascii="宋体" w:eastAsia="宋体" w:hAnsi="宋体" w:hint="eastAsia"/>
                <w:sz w:val="24"/>
                <w:szCs w:val="24"/>
              </w:rPr>
              <w:t>三、</w:t>
            </w:r>
            <w:r w:rsidR="005B637A" w:rsidRPr="00804B20">
              <w:rPr>
                <w:rFonts w:ascii="宋体" w:eastAsia="宋体" w:hAnsi="宋体" w:hint="eastAsia"/>
                <w:sz w:val="24"/>
                <w:szCs w:val="24"/>
              </w:rPr>
              <w:t>条件</w:t>
            </w:r>
            <w:proofErr w:type="gramStart"/>
            <w:r w:rsidR="005B637A" w:rsidRPr="00804B20">
              <w:rPr>
                <w:rFonts w:ascii="宋体" w:eastAsia="宋体" w:hAnsi="宋体" w:hint="eastAsia"/>
                <w:sz w:val="24"/>
                <w:szCs w:val="24"/>
              </w:rPr>
              <w:t>性位置</w:t>
            </w:r>
            <w:proofErr w:type="gramEnd"/>
            <w:r w:rsidR="005B637A" w:rsidRPr="00804B20">
              <w:rPr>
                <w:rFonts w:ascii="宋体" w:eastAsia="宋体" w:hAnsi="宋体" w:hint="eastAsia"/>
                <w:sz w:val="24"/>
                <w:szCs w:val="24"/>
              </w:rPr>
              <w:t>偏爱</w:t>
            </w:r>
            <w:r w:rsidR="00804B20" w:rsidRPr="00804B20"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 w:rsidR="00804B20" w:rsidRPr="00804B20">
              <w:rPr>
                <w:rFonts w:ascii="宋体" w:eastAsia="宋体" w:hAnsi="宋体"/>
                <w:sz w:val="24"/>
                <w:szCs w:val="24"/>
              </w:rPr>
              <w:t>CPP）</w:t>
            </w:r>
          </w:p>
          <w:p w:rsidR="00AA43CC" w:rsidRPr="00804B20" w:rsidRDefault="00AA43CC" w:rsidP="00AA43CC">
            <w:pPr>
              <w:rPr>
                <w:rFonts w:ascii="宋体" w:eastAsia="宋体" w:hAnsi="宋体"/>
                <w:sz w:val="24"/>
                <w:szCs w:val="24"/>
              </w:rPr>
            </w:pPr>
            <w:r w:rsidRPr="00804B20"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804B20">
              <w:rPr>
                <w:rFonts w:ascii="宋体" w:eastAsia="宋体" w:hAnsi="宋体" w:hint="eastAsia"/>
                <w:sz w:val="24"/>
                <w:szCs w:val="24"/>
              </w:rPr>
              <w:t>主要用途描述：条件</w:t>
            </w:r>
            <w:proofErr w:type="gramStart"/>
            <w:r w:rsidRPr="00804B20">
              <w:rPr>
                <w:rFonts w:ascii="宋体" w:eastAsia="宋体" w:hAnsi="宋体" w:hint="eastAsia"/>
                <w:sz w:val="24"/>
                <w:szCs w:val="24"/>
              </w:rPr>
              <w:t>性位置</w:t>
            </w:r>
            <w:proofErr w:type="gramEnd"/>
            <w:r w:rsidRPr="00804B20">
              <w:rPr>
                <w:rFonts w:ascii="宋体" w:eastAsia="宋体" w:hAnsi="宋体" w:hint="eastAsia"/>
                <w:sz w:val="24"/>
                <w:szCs w:val="24"/>
              </w:rPr>
              <w:t>偏爱实验（</w:t>
            </w:r>
            <w:r w:rsidRPr="00804B20">
              <w:rPr>
                <w:rFonts w:ascii="宋体" w:eastAsia="宋体" w:hAnsi="宋体"/>
                <w:sz w:val="24"/>
                <w:szCs w:val="24"/>
              </w:rPr>
              <w:t>Conditioned Place Preference, CPP）是目前评价药物精神依赖性的经典实验模型，也是广泛应用于</w:t>
            </w:r>
            <w:proofErr w:type="gramStart"/>
            <w:r w:rsidRPr="00804B20">
              <w:rPr>
                <w:rFonts w:ascii="宋体" w:eastAsia="宋体" w:hAnsi="宋体"/>
                <w:sz w:val="24"/>
                <w:szCs w:val="24"/>
              </w:rPr>
              <w:t>寻找抗觅药行</w:t>
            </w:r>
            <w:proofErr w:type="gramEnd"/>
            <w:r w:rsidRPr="00804B20">
              <w:rPr>
                <w:rFonts w:ascii="宋体" w:eastAsia="宋体" w:hAnsi="宋体"/>
                <w:sz w:val="24"/>
                <w:szCs w:val="24"/>
              </w:rPr>
              <w:t>为的有效工具。</w:t>
            </w:r>
          </w:p>
          <w:p w:rsidR="00AA43CC" w:rsidRPr="00804B20" w:rsidRDefault="00AA43CC" w:rsidP="00AA43CC">
            <w:pPr>
              <w:rPr>
                <w:rFonts w:ascii="宋体" w:eastAsia="宋体" w:hAnsi="宋体"/>
                <w:sz w:val="24"/>
                <w:szCs w:val="24"/>
              </w:rPr>
            </w:pPr>
            <w:r w:rsidRPr="00804B20">
              <w:rPr>
                <w:rFonts w:ascii="宋体" w:eastAsia="宋体" w:hAnsi="宋体" w:hint="eastAsia"/>
                <w:sz w:val="24"/>
                <w:szCs w:val="24"/>
              </w:rPr>
              <w:t>参数要求：</w:t>
            </w:r>
          </w:p>
          <w:p w:rsidR="00AA43CC" w:rsidRPr="00804B20" w:rsidRDefault="00AA43CC" w:rsidP="00AA43CC">
            <w:pPr>
              <w:rPr>
                <w:rFonts w:ascii="宋体" w:eastAsia="宋体" w:hAnsi="宋体"/>
                <w:sz w:val="24"/>
                <w:szCs w:val="24"/>
              </w:rPr>
            </w:pPr>
            <w:r w:rsidRPr="00804B20">
              <w:rPr>
                <w:rFonts w:ascii="宋体" w:eastAsia="宋体" w:hAnsi="宋体"/>
                <w:sz w:val="24"/>
                <w:szCs w:val="24"/>
              </w:rPr>
              <w:t>1． 开放场：多种几何图形选择，可方便勾画出各种形状的开放场；</w:t>
            </w:r>
          </w:p>
          <w:p w:rsidR="00AA43CC" w:rsidRPr="00804B20" w:rsidRDefault="00AA43CC" w:rsidP="00AA43CC">
            <w:pPr>
              <w:rPr>
                <w:rFonts w:ascii="宋体" w:eastAsia="宋体" w:hAnsi="宋体"/>
                <w:sz w:val="24"/>
                <w:szCs w:val="24"/>
              </w:rPr>
            </w:pPr>
            <w:r w:rsidRPr="00804B20">
              <w:rPr>
                <w:rFonts w:ascii="宋体" w:eastAsia="宋体" w:hAnsi="宋体"/>
                <w:sz w:val="24"/>
                <w:szCs w:val="24"/>
              </w:rPr>
              <w:lastRenderedPageBreak/>
              <w:t>2． 双色图标：区别已录像和未录像动物，方便查找未录像序号；</w:t>
            </w:r>
          </w:p>
          <w:p w:rsidR="00AA43CC" w:rsidRPr="00804B20" w:rsidRDefault="00AA43CC" w:rsidP="00AA43CC">
            <w:pPr>
              <w:rPr>
                <w:rFonts w:ascii="宋体" w:eastAsia="宋体" w:hAnsi="宋体"/>
                <w:sz w:val="24"/>
                <w:szCs w:val="24"/>
              </w:rPr>
            </w:pPr>
            <w:r w:rsidRPr="00804B20">
              <w:rPr>
                <w:rFonts w:ascii="宋体" w:eastAsia="宋体" w:hAnsi="宋体"/>
                <w:sz w:val="24"/>
                <w:szCs w:val="24"/>
              </w:rPr>
              <w:t>3． 工具栏：升级为大图标，增强可操作性；</w:t>
            </w:r>
          </w:p>
          <w:p w:rsidR="00AA43CC" w:rsidRPr="00804B20" w:rsidRDefault="00AA43CC" w:rsidP="00AA43CC">
            <w:pPr>
              <w:rPr>
                <w:rFonts w:ascii="宋体" w:eastAsia="宋体" w:hAnsi="宋体"/>
                <w:sz w:val="24"/>
                <w:szCs w:val="24"/>
              </w:rPr>
            </w:pPr>
            <w:r w:rsidRPr="00804B20">
              <w:rPr>
                <w:rFonts w:ascii="宋体" w:eastAsia="宋体" w:hAnsi="宋体"/>
                <w:sz w:val="24"/>
                <w:szCs w:val="24"/>
              </w:rPr>
              <w:t>4． 窗口：识别轨迹窗口 指标计算，设置为独立窗口，更简洁的操作，更清晰的分析，使实验结论更明了；</w:t>
            </w:r>
          </w:p>
          <w:p w:rsidR="00AA43CC" w:rsidRPr="00804B20" w:rsidRDefault="00AA43CC" w:rsidP="00AA43CC">
            <w:pPr>
              <w:rPr>
                <w:rFonts w:ascii="宋体" w:eastAsia="宋体" w:hAnsi="宋体"/>
                <w:sz w:val="24"/>
                <w:szCs w:val="24"/>
              </w:rPr>
            </w:pPr>
            <w:r w:rsidRPr="00804B20">
              <w:rPr>
                <w:rFonts w:ascii="宋体" w:eastAsia="宋体" w:hAnsi="宋体"/>
                <w:sz w:val="24"/>
                <w:szCs w:val="24"/>
              </w:rPr>
              <w:t>5． 离线视频分析：可分析离线视频，调整灰度和开放场，可得到完美的运动轨迹，排除干扰，使实验结果更客观；</w:t>
            </w:r>
          </w:p>
          <w:p w:rsidR="00AA43CC" w:rsidRPr="00804B20" w:rsidRDefault="00AA43CC" w:rsidP="00AA43CC">
            <w:pPr>
              <w:rPr>
                <w:rFonts w:ascii="宋体" w:eastAsia="宋体" w:hAnsi="宋体"/>
                <w:sz w:val="24"/>
                <w:szCs w:val="24"/>
              </w:rPr>
            </w:pPr>
            <w:r w:rsidRPr="00804B20">
              <w:rPr>
                <w:rFonts w:ascii="宋体" w:eastAsia="宋体" w:hAnsi="宋体"/>
                <w:sz w:val="24"/>
                <w:szCs w:val="24"/>
              </w:rPr>
              <w:t xml:space="preserve">6． </w:t>
            </w:r>
            <w:proofErr w:type="spellStart"/>
            <w:r w:rsidRPr="00804B20">
              <w:rPr>
                <w:rFonts w:ascii="宋体" w:eastAsia="宋体" w:hAnsi="宋体"/>
                <w:sz w:val="24"/>
                <w:szCs w:val="24"/>
              </w:rPr>
              <w:t>ffd</w:t>
            </w:r>
            <w:proofErr w:type="spellEnd"/>
            <w:r w:rsidRPr="00804B20">
              <w:rPr>
                <w:rFonts w:ascii="宋体" w:eastAsia="宋体" w:hAnsi="宋体"/>
                <w:sz w:val="24"/>
                <w:szCs w:val="24"/>
              </w:rPr>
              <w:t>：</w:t>
            </w:r>
            <w:proofErr w:type="spellStart"/>
            <w:r w:rsidRPr="00804B20">
              <w:rPr>
                <w:rFonts w:ascii="宋体" w:eastAsia="宋体" w:hAnsi="宋体"/>
                <w:sz w:val="24"/>
                <w:szCs w:val="24"/>
              </w:rPr>
              <w:t>ffd</w:t>
            </w:r>
            <w:proofErr w:type="spellEnd"/>
            <w:r w:rsidRPr="00804B20">
              <w:rPr>
                <w:rFonts w:ascii="宋体" w:eastAsia="宋体" w:hAnsi="宋体"/>
                <w:sz w:val="24"/>
                <w:szCs w:val="24"/>
              </w:rPr>
              <w:t>视频压缩格式，使视频占用空间更小，回放速度更快，为实验节省时间；</w:t>
            </w:r>
          </w:p>
          <w:p w:rsidR="00AA43CC" w:rsidRPr="00804B20" w:rsidRDefault="00AA43CC" w:rsidP="00AA43CC">
            <w:pPr>
              <w:rPr>
                <w:rFonts w:ascii="宋体" w:eastAsia="宋体" w:hAnsi="宋体"/>
                <w:sz w:val="24"/>
                <w:szCs w:val="24"/>
              </w:rPr>
            </w:pPr>
            <w:r w:rsidRPr="00804B20">
              <w:rPr>
                <w:rFonts w:ascii="宋体" w:eastAsia="宋体" w:hAnsi="宋体"/>
                <w:sz w:val="24"/>
                <w:szCs w:val="24"/>
              </w:rPr>
              <w:t>7． 视频预览：增加视频预览功能，在为录像之前实时监视画面，方便调整开放场，方便检测摄像系统性能是否完好；</w:t>
            </w:r>
          </w:p>
          <w:p w:rsidR="00AA43CC" w:rsidRPr="00804B20" w:rsidRDefault="00AA43CC" w:rsidP="00AA43CC">
            <w:pPr>
              <w:rPr>
                <w:rFonts w:ascii="宋体" w:eastAsia="宋体" w:hAnsi="宋体"/>
                <w:sz w:val="24"/>
                <w:szCs w:val="24"/>
              </w:rPr>
            </w:pPr>
            <w:r w:rsidRPr="00804B20">
              <w:rPr>
                <w:rFonts w:ascii="宋体" w:eastAsia="宋体" w:hAnsi="宋体"/>
                <w:sz w:val="24"/>
                <w:szCs w:val="24"/>
              </w:rPr>
              <w:t>8． 组：组功能，对一组动物进行操作，一步操作可对该组多个动物进行分析，简化操作过程，方便实验人员操作；</w:t>
            </w:r>
          </w:p>
          <w:p w:rsidR="00AA43CC" w:rsidRPr="00804B20" w:rsidRDefault="00AA43CC" w:rsidP="00AA43CC">
            <w:pPr>
              <w:rPr>
                <w:rFonts w:ascii="宋体" w:eastAsia="宋体" w:hAnsi="宋体"/>
                <w:sz w:val="24"/>
                <w:szCs w:val="24"/>
              </w:rPr>
            </w:pPr>
            <w:r w:rsidRPr="00804B20">
              <w:rPr>
                <w:rFonts w:ascii="宋体" w:eastAsia="宋体" w:hAnsi="宋体"/>
                <w:sz w:val="24"/>
                <w:szCs w:val="24"/>
              </w:rPr>
              <w:t>9． 控制：控制按钮可控制，视频预览，轨迹选项；</w:t>
            </w:r>
          </w:p>
          <w:p w:rsidR="00AA43CC" w:rsidRPr="00804B20" w:rsidRDefault="00AA43CC" w:rsidP="00AA43CC">
            <w:pPr>
              <w:rPr>
                <w:rFonts w:ascii="宋体" w:eastAsia="宋体" w:hAnsi="宋体"/>
                <w:sz w:val="24"/>
                <w:szCs w:val="24"/>
              </w:rPr>
            </w:pPr>
            <w:r w:rsidRPr="00804B20">
              <w:rPr>
                <w:rFonts w:ascii="宋体" w:eastAsia="宋体" w:hAnsi="宋体"/>
                <w:sz w:val="24"/>
                <w:szCs w:val="24"/>
              </w:rPr>
              <w:t>10．轨迹播放：完全独立出视频进行轨迹播放，再现运动轨迹产生过程；</w:t>
            </w:r>
          </w:p>
          <w:p w:rsidR="00AA43CC" w:rsidRPr="00804B20" w:rsidRDefault="00AA43CC" w:rsidP="00AA43CC">
            <w:pPr>
              <w:rPr>
                <w:rFonts w:ascii="宋体" w:eastAsia="宋体" w:hAnsi="宋体"/>
                <w:sz w:val="24"/>
                <w:szCs w:val="24"/>
              </w:rPr>
            </w:pPr>
            <w:r w:rsidRPr="00804B20">
              <w:rPr>
                <w:rFonts w:ascii="宋体" w:eastAsia="宋体" w:hAnsi="宋体"/>
                <w:sz w:val="24"/>
                <w:szCs w:val="24"/>
              </w:rPr>
              <w:t>11．软件自动跟踪分析，生成EXCEL文件，可在SPSS等统计分析软件直接分析；</w:t>
            </w:r>
          </w:p>
          <w:p w:rsidR="00AA43CC" w:rsidRPr="00804B20" w:rsidRDefault="00AA43CC" w:rsidP="00AA43CC">
            <w:pPr>
              <w:rPr>
                <w:rFonts w:ascii="宋体" w:eastAsia="宋体" w:hAnsi="宋体"/>
                <w:sz w:val="24"/>
                <w:szCs w:val="24"/>
              </w:rPr>
            </w:pPr>
            <w:r w:rsidRPr="00804B20">
              <w:rPr>
                <w:rFonts w:ascii="宋体" w:eastAsia="宋体" w:hAnsi="宋体"/>
                <w:sz w:val="24"/>
                <w:szCs w:val="24"/>
              </w:rPr>
              <w:t>12．加入动物面壁站立的相关指标；</w:t>
            </w:r>
          </w:p>
          <w:p w:rsidR="00AA43CC" w:rsidRPr="00804B20" w:rsidRDefault="00AA43CC" w:rsidP="00AA43CC">
            <w:pPr>
              <w:rPr>
                <w:rFonts w:ascii="宋体" w:eastAsia="宋体" w:hAnsi="宋体"/>
                <w:sz w:val="24"/>
                <w:szCs w:val="24"/>
              </w:rPr>
            </w:pPr>
            <w:r w:rsidRPr="00804B20">
              <w:rPr>
                <w:rFonts w:ascii="宋体" w:eastAsia="宋体" w:hAnsi="宋体"/>
                <w:sz w:val="24"/>
                <w:szCs w:val="24"/>
              </w:rPr>
              <w:t>13．视频采集有原始录像，保证试验可查性；</w:t>
            </w:r>
          </w:p>
          <w:p w:rsidR="00AA43CC" w:rsidRPr="00804B20" w:rsidRDefault="00AA43CC" w:rsidP="00AA43CC">
            <w:pPr>
              <w:rPr>
                <w:rFonts w:ascii="宋体" w:eastAsia="宋体" w:hAnsi="宋体"/>
                <w:sz w:val="24"/>
                <w:szCs w:val="24"/>
              </w:rPr>
            </w:pPr>
            <w:r w:rsidRPr="00804B20">
              <w:rPr>
                <w:rFonts w:ascii="宋体" w:eastAsia="宋体" w:hAnsi="宋体"/>
                <w:sz w:val="24"/>
                <w:szCs w:val="24"/>
              </w:rPr>
              <w:t>14．实验过程自动化，避免了人工观察、计数引入的主观误差和对实验动物的干扰；</w:t>
            </w:r>
          </w:p>
          <w:p w:rsidR="00AA43CC" w:rsidRDefault="00AA43CC" w:rsidP="00AA43CC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804B20">
              <w:rPr>
                <w:rFonts w:ascii="宋体" w:eastAsia="宋体" w:hAnsi="宋体"/>
                <w:sz w:val="24"/>
                <w:szCs w:val="24"/>
              </w:rPr>
              <w:t>15．最多可对16只动物进行监测分析，简化实验操作；</w:t>
            </w:r>
          </w:p>
          <w:p w:rsidR="00804B20" w:rsidRPr="00804B20" w:rsidRDefault="00804B20" w:rsidP="00AA43CC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AA43CC" w:rsidRPr="00804B20" w:rsidRDefault="00804B20" w:rsidP="00AA43CC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804B20">
              <w:rPr>
                <w:rFonts w:ascii="宋体" w:eastAsia="宋体" w:hAnsi="宋体" w:hint="eastAsia"/>
                <w:sz w:val="24"/>
                <w:szCs w:val="24"/>
              </w:rPr>
              <w:t>四、行为纪录画面分割器</w:t>
            </w:r>
          </w:p>
          <w:p w:rsidR="00804B20" w:rsidRPr="00804B20" w:rsidRDefault="00804B20" w:rsidP="00804B20">
            <w:pPr>
              <w:rPr>
                <w:rFonts w:ascii="宋体" w:eastAsia="宋体" w:hAnsi="宋体"/>
                <w:sz w:val="24"/>
                <w:szCs w:val="24"/>
              </w:rPr>
            </w:pPr>
            <w:r w:rsidRPr="00804B20">
              <w:rPr>
                <w:rFonts w:ascii="宋体" w:eastAsia="宋体" w:hAnsi="宋体" w:hint="eastAsia"/>
                <w:sz w:val="24"/>
                <w:szCs w:val="24"/>
              </w:rPr>
              <w:t>参数要求：</w:t>
            </w:r>
          </w:p>
          <w:p w:rsidR="00804B20" w:rsidRPr="00804B20" w:rsidRDefault="00804B20" w:rsidP="00804B20">
            <w:pPr>
              <w:rPr>
                <w:rFonts w:ascii="宋体" w:eastAsia="宋体" w:hAnsi="宋体"/>
                <w:sz w:val="24"/>
                <w:szCs w:val="24"/>
              </w:rPr>
            </w:pPr>
            <w:r w:rsidRPr="00804B20">
              <w:rPr>
                <w:rFonts w:ascii="宋体" w:eastAsia="宋体" w:hAnsi="宋体"/>
                <w:sz w:val="24"/>
                <w:szCs w:val="24"/>
              </w:rPr>
              <w:t>1、视音频输入：32路BNC接口，通过模数转换 ，可支持32路IPC接入，1路外部音频输入，RCA接口</w:t>
            </w:r>
          </w:p>
          <w:p w:rsidR="00804B20" w:rsidRPr="00804B20" w:rsidRDefault="00804B20" w:rsidP="00804B20">
            <w:pPr>
              <w:rPr>
                <w:rFonts w:ascii="宋体" w:eastAsia="宋体" w:hAnsi="宋体"/>
                <w:sz w:val="24"/>
                <w:szCs w:val="24"/>
              </w:rPr>
            </w:pPr>
            <w:r w:rsidRPr="00804B20">
              <w:rPr>
                <w:rFonts w:ascii="宋体" w:eastAsia="宋体" w:hAnsi="宋体"/>
                <w:sz w:val="24"/>
                <w:szCs w:val="24"/>
              </w:rPr>
              <w:t>2、视音频输出：1路VGA，1路HDMI,1路TV同源输出，1路RCA接口</w:t>
            </w:r>
          </w:p>
          <w:p w:rsidR="00804B20" w:rsidRPr="00804B20" w:rsidRDefault="00804B20" w:rsidP="00804B20">
            <w:pPr>
              <w:rPr>
                <w:rFonts w:ascii="宋体" w:eastAsia="宋体" w:hAnsi="宋体"/>
                <w:sz w:val="24"/>
                <w:szCs w:val="24"/>
              </w:rPr>
            </w:pPr>
            <w:r w:rsidRPr="00804B20">
              <w:rPr>
                <w:rFonts w:ascii="宋体" w:eastAsia="宋体" w:hAnsi="宋体"/>
                <w:sz w:val="24"/>
                <w:szCs w:val="24"/>
              </w:rPr>
              <w:t>3、视音频解码：视频格式H.264，1080P/1080N/720P/960H/D1/HD1/2CIF/CIF/16路同步回放</w:t>
            </w:r>
          </w:p>
          <w:p w:rsidR="00804B20" w:rsidRPr="00804B20" w:rsidRDefault="00804B20" w:rsidP="00804B20">
            <w:pPr>
              <w:rPr>
                <w:rFonts w:ascii="宋体" w:eastAsia="宋体" w:hAnsi="宋体"/>
                <w:sz w:val="24"/>
                <w:szCs w:val="24"/>
              </w:rPr>
            </w:pPr>
            <w:r w:rsidRPr="00804B20">
              <w:rPr>
                <w:rFonts w:ascii="宋体" w:eastAsia="宋体" w:hAnsi="宋体"/>
                <w:sz w:val="24"/>
                <w:szCs w:val="24"/>
              </w:rPr>
              <w:t>4、录像管理：支持自动录像、手动录像、动态检测录像、报警录像5、硬盘管理：支持2个SATA接口</w:t>
            </w:r>
          </w:p>
          <w:p w:rsidR="00804B20" w:rsidRPr="00804B20" w:rsidRDefault="00804B20" w:rsidP="00804B20">
            <w:pPr>
              <w:rPr>
                <w:rFonts w:ascii="宋体" w:eastAsia="宋体" w:hAnsi="宋体"/>
                <w:sz w:val="24"/>
                <w:szCs w:val="24"/>
              </w:rPr>
            </w:pPr>
            <w:r w:rsidRPr="00804B20">
              <w:rPr>
                <w:rFonts w:ascii="宋体" w:eastAsia="宋体" w:hAnsi="宋体"/>
                <w:sz w:val="24"/>
                <w:szCs w:val="24"/>
              </w:rPr>
              <w:t>6、主处理器：嵌入式微处理器</w:t>
            </w:r>
          </w:p>
          <w:p w:rsidR="002A0F1C" w:rsidRDefault="00804B20" w:rsidP="005B637A">
            <w:pPr>
              <w:rPr>
                <w:rFonts w:ascii="宋体" w:eastAsia="宋体" w:hAnsi="宋体"/>
                <w:sz w:val="28"/>
                <w:szCs w:val="28"/>
              </w:rPr>
            </w:pPr>
            <w:r w:rsidRPr="00804B20">
              <w:rPr>
                <w:rFonts w:ascii="宋体" w:eastAsia="宋体" w:hAnsi="宋体"/>
                <w:sz w:val="24"/>
                <w:szCs w:val="24"/>
              </w:rPr>
              <w:t>7、其它参数:电源DC12V,功耗25-30W，工作温度-10-+55℃，重量3.3kg</w:t>
            </w:r>
            <w:r w:rsidR="00D43D9E" w:rsidRPr="00804B20">
              <w:rPr>
                <w:rFonts w:ascii="宋体" w:eastAsia="宋体" w:hAnsi="宋体" w:hint="eastAsia"/>
                <w:sz w:val="24"/>
                <w:szCs w:val="24"/>
              </w:rPr>
              <w:t xml:space="preserve">　</w:t>
            </w:r>
            <w:r w:rsidR="005B637A" w:rsidRPr="00804B20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</w:p>
        </w:tc>
      </w:tr>
    </w:tbl>
    <w:p w:rsidR="002A0F1C" w:rsidRDefault="002A0F1C" w:rsidP="00804B20">
      <w:pPr>
        <w:rPr>
          <w:rFonts w:ascii="宋体" w:eastAsia="宋体" w:hAnsi="宋体"/>
          <w:sz w:val="18"/>
          <w:szCs w:val="18"/>
        </w:rPr>
      </w:pPr>
      <w:bookmarkStart w:id="0" w:name="_GoBack"/>
      <w:bookmarkEnd w:id="0"/>
    </w:p>
    <w:sectPr w:rsidR="002A0F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F48" w:rsidRDefault="00A00F48" w:rsidP="00FC55B5">
      <w:r>
        <w:separator/>
      </w:r>
    </w:p>
  </w:endnote>
  <w:endnote w:type="continuationSeparator" w:id="0">
    <w:p w:rsidR="00A00F48" w:rsidRDefault="00A00F48" w:rsidP="00FC5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F48" w:rsidRDefault="00A00F48" w:rsidP="00FC55B5">
      <w:r>
        <w:separator/>
      </w:r>
    </w:p>
  </w:footnote>
  <w:footnote w:type="continuationSeparator" w:id="0">
    <w:p w:rsidR="00A00F48" w:rsidRDefault="00A00F48" w:rsidP="00FC5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54F433C"/>
    <w:multiLevelType w:val="singleLevel"/>
    <w:tmpl w:val="D54F433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11746F"/>
    <w:rsid w:val="002A0F1C"/>
    <w:rsid w:val="003372BD"/>
    <w:rsid w:val="005B637A"/>
    <w:rsid w:val="007C0E4C"/>
    <w:rsid w:val="00804B20"/>
    <w:rsid w:val="0085369C"/>
    <w:rsid w:val="008810F6"/>
    <w:rsid w:val="009917FC"/>
    <w:rsid w:val="00A00F48"/>
    <w:rsid w:val="00AA43CC"/>
    <w:rsid w:val="00B53417"/>
    <w:rsid w:val="00CF0942"/>
    <w:rsid w:val="00D43D9E"/>
    <w:rsid w:val="00F06A8F"/>
    <w:rsid w:val="00F705A1"/>
    <w:rsid w:val="00FC4989"/>
    <w:rsid w:val="00FC55B5"/>
    <w:rsid w:val="03BD268F"/>
    <w:rsid w:val="05D543CB"/>
    <w:rsid w:val="0DD71BD3"/>
    <w:rsid w:val="5295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C55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C55B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C55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C55B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C55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C55B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C55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C55B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258</Words>
  <Characters>1471</Characters>
  <Application>Microsoft Office Word</Application>
  <DocSecurity>0</DocSecurity>
  <Lines>12</Lines>
  <Paragraphs>3</Paragraphs>
  <ScaleCrop>false</ScaleCrop>
  <Company>南京中医药大学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9</cp:revision>
  <cp:lastPrinted>2019-11-26T07:56:00Z</cp:lastPrinted>
  <dcterms:created xsi:type="dcterms:W3CDTF">2018-09-05T07:41:00Z</dcterms:created>
  <dcterms:modified xsi:type="dcterms:W3CDTF">2019-11-29T08:54:00Z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