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F164E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02AAC1D4" w14:textId="77777777" w:rsidTr="000C09A9">
        <w:tc>
          <w:tcPr>
            <w:tcW w:w="1980" w:type="dxa"/>
          </w:tcPr>
          <w:bookmarkEnd w:id="0"/>
          <w:bookmarkEnd w:id="1"/>
          <w:bookmarkEnd w:id="2"/>
          <w:p w14:paraId="50C76F13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0DFD0359" w14:textId="2F3A0D1F" w:rsidR="009917FC" w:rsidRPr="000C09A9" w:rsidRDefault="00B85B56" w:rsidP="0061202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09A9">
              <w:rPr>
                <w:rFonts w:ascii="宋体" w:eastAsia="宋体" w:hAnsi="宋体" w:cs="楷体" w:hint="eastAsia"/>
                <w:szCs w:val="21"/>
              </w:rPr>
              <w:t>恒温恒湿箱</w:t>
            </w:r>
          </w:p>
        </w:tc>
        <w:tc>
          <w:tcPr>
            <w:tcW w:w="1701" w:type="dxa"/>
          </w:tcPr>
          <w:p w14:paraId="3E761FD6" w14:textId="094338C2" w:rsidR="009917FC" w:rsidRPr="009917FC" w:rsidRDefault="00F81B3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54B0188D" w14:textId="5BDD3E40" w:rsidR="009917FC" w:rsidRPr="000C09A9" w:rsidRDefault="00F81B32" w:rsidP="00612022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 w:rsidR="009917FC" w:rsidRPr="009917FC" w14:paraId="7C87782D" w14:textId="77777777" w:rsidTr="007C0E4C">
        <w:trPr>
          <w:trHeight w:val="1301"/>
        </w:trPr>
        <w:tc>
          <w:tcPr>
            <w:tcW w:w="8296" w:type="dxa"/>
            <w:gridSpan w:val="4"/>
          </w:tcPr>
          <w:p w14:paraId="4F05C926" w14:textId="77777777" w:rsidR="009917FC" w:rsidRPr="00A92E0D" w:rsidRDefault="009917FC" w:rsidP="00A92E0D">
            <w:pPr>
              <w:jc w:val="left"/>
              <w:rPr>
                <w:rFonts w:ascii="宋体" w:eastAsia="宋体" w:hAnsi="宋体" w:cs="楷体"/>
                <w:b/>
                <w:bCs/>
                <w:sz w:val="20"/>
                <w:szCs w:val="20"/>
              </w:rPr>
            </w:pPr>
            <w:r w:rsidRPr="00A92E0D">
              <w:rPr>
                <w:rFonts w:ascii="宋体" w:eastAsia="宋体" w:hAnsi="宋体" w:cs="楷体" w:hint="eastAsia"/>
                <w:b/>
                <w:bCs/>
                <w:sz w:val="20"/>
                <w:szCs w:val="20"/>
              </w:rPr>
              <w:t>主要用途描述：</w:t>
            </w:r>
          </w:p>
          <w:p w14:paraId="2C02A52D" w14:textId="3D3DE2F3" w:rsidR="00FA1C5D" w:rsidRPr="00A92E0D" w:rsidRDefault="00A92E0D" w:rsidP="00A92E0D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A92E0D">
              <w:rPr>
                <w:rFonts w:ascii="宋体" w:eastAsia="宋体" w:hAnsi="宋体" w:cs="楷体" w:hint="eastAsia"/>
                <w:sz w:val="18"/>
                <w:szCs w:val="18"/>
              </w:rPr>
              <w:t>恒温恒湿</w:t>
            </w:r>
            <w:proofErr w:type="gramStart"/>
            <w:r w:rsidRPr="00A92E0D">
              <w:rPr>
                <w:rFonts w:ascii="宋体" w:eastAsia="宋体" w:hAnsi="宋体" w:cs="楷体" w:hint="eastAsia"/>
                <w:sz w:val="18"/>
                <w:szCs w:val="18"/>
              </w:rPr>
              <w:t>箱具有</w:t>
            </w:r>
            <w:proofErr w:type="gramEnd"/>
            <w:r w:rsidRPr="00A92E0D">
              <w:rPr>
                <w:rFonts w:ascii="宋体" w:eastAsia="宋体" w:hAnsi="宋体" w:cs="楷体" w:hint="eastAsia"/>
                <w:sz w:val="18"/>
                <w:szCs w:val="18"/>
              </w:rPr>
              <w:t>精确的温度和湿度控制系统，为产业研究、生物技术的测试提供所需的各种环境模拟条件。因此本产品适用于药物、纺织、食品加工等实验，稳定性检查以及工业产品的原料性能、产品包装、产品寿命等测试</w:t>
            </w:r>
            <w:r w:rsidR="0046230D">
              <w:rPr>
                <w:rFonts w:ascii="宋体" w:eastAsia="宋体" w:hAnsi="宋体" w:cs="楷体" w:hint="eastAsia"/>
                <w:sz w:val="18"/>
                <w:szCs w:val="18"/>
              </w:rPr>
              <w:t>，适用于教学实验。</w:t>
            </w:r>
          </w:p>
        </w:tc>
      </w:tr>
      <w:tr w:rsidR="009917FC" w:rsidRPr="009917FC" w14:paraId="31AF56D9" w14:textId="77777777" w:rsidTr="00F37BE0">
        <w:trPr>
          <w:trHeight w:val="569"/>
        </w:trPr>
        <w:tc>
          <w:tcPr>
            <w:tcW w:w="8296" w:type="dxa"/>
            <w:gridSpan w:val="4"/>
          </w:tcPr>
          <w:p w14:paraId="741A4577" w14:textId="77777777" w:rsidR="009917FC" w:rsidRPr="00A92E0D" w:rsidRDefault="009917FC" w:rsidP="00A92E0D">
            <w:pPr>
              <w:jc w:val="left"/>
              <w:rPr>
                <w:rFonts w:ascii="宋体" w:eastAsia="宋体" w:hAnsi="宋体" w:cs="楷体"/>
                <w:b/>
                <w:bCs/>
                <w:sz w:val="20"/>
                <w:szCs w:val="20"/>
              </w:rPr>
            </w:pPr>
            <w:r w:rsidRPr="00A92E0D">
              <w:rPr>
                <w:rFonts w:ascii="宋体" w:eastAsia="宋体" w:hAnsi="宋体" w:cs="楷体" w:hint="eastAsia"/>
                <w:b/>
                <w:bCs/>
                <w:sz w:val="20"/>
                <w:szCs w:val="20"/>
              </w:rPr>
              <w:t>参数要求：</w:t>
            </w:r>
          </w:p>
          <w:p w14:paraId="2429DB34" w14:textId="46FDB777" w:rsidR="00713BFD" w:rsidRPr="0056503F" w:rsidRDefault="00612022" w:rsidP="006C407B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楷体"/>
                <w:szCs w:val="21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14:paraId="74CB0EF0" w14:textId="173A2056" w:rsidR="00713BFD" w:rsidRPr="006C407B" w:rsidRDefault="006C407B" w:rsidP="006C407B">
            <w:pPr>
              <w:ind w:firstLineChars="300" w:firstLine="54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>
              <w:rPr>
                <w:rFonts w:ascii="宋体" w:eastAsia="宋体" w:hAnsi="宋体" w:cs="楷体" w:hint="eastAsia"/>
                <w:sz w:val="18"/>
                <w:szCs w:val="18"/>
              </w:rPr>
              <w:t>1、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性能：使用温度范围：无加湿：0-65℃ 有加湿：10-65℃</w:t>
            </w:r>
          </w:p>
          <w:p w14:paraId="2D08FE1B" w14:textId="7EC58CF3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</w:t>
            </w:r>
            <w:r w:rsidR="006C407B">
              <w:rPr>
                <w:rFonts w:ascii="宋体" w:eastAsia="宋体" w:hAnsi="宋体" w:cs="楷体"/>
                <w:sz w:val="18"/>
                <w:szCs w:val="18"/>
              </w:rPr>
              <w:t xml:space="preserve"> 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2、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温度分辨率：0.1℃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（分别率越精越好）</w:t>
            </w:r>
          </w:p>
          <w:p w14:paraId="4D092175" w14:textId="773E2AF4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</w:t>
            </w:r>
            <w:r w:rsidR="006C407B">
              <w:rPr>
                <w:rFonts w:ascii="宋体" w:eastAsia="宋体" w:hAnsi="宋体" w:cs="楷体"/>
                <w:sz w:val="18"/>
                <w:szCs w:val="18"/>
              </w:rPr>
              <w:t xml:space="preserve"> 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3、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温度波动度：高温：±</w:t>
            </w:r>
            <w:r w:rsidR="00052179">
              <w:rPr>
                <w:rFonts w:ascii="宋体" w:eastAsia="宋体" w:hAnsi="宋体" w:cs="楷体" w:hint="eastAsia"/>
                <w:sz w:val="18"/>
                <w:szCs w:val="18"/>
              </w:rPr>
              <w:t>0-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0.5℃</w:t>
            </w:r>
            <w:r w:rsidR="006C407B">
              <w:rPr>
                <w:rFonts w:ascii="宋体" w:eastAsia="宋体" w:hAnsi="宋体" w:cs="楷体"/>
                <w:sz w:val="18"/>
                <w:szCs w:val="18"/>
              </w:rPr>
              <w:t xml:space="preserve">  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低温：±</w:t>
            </w:r>
            <w:r w:rsidR="00052179">
              <w:rPr>
                <w:rFonts w:ascii="宋体" w:eastAsia="宋体" w:hAnsi="宋体" w:cs="楷体" w:hint="eastAsia"/>
                <w:sz w:val="18"/>
                <w:szCs w:val="18"/>
              </w:rPr>
              <w:t>0-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1℃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</w:t>
            </w:r>
            <w:r w:rsidR="006C407B">
              <w:rPr>
                <w:rFonts w:ascii="宋体" w:eastAsia="宋体" w:hAnsi="宋体" w:cs="楷体"/>
                <w:sz w:val="18"/>
                <w:szCs w:val="18"/>
              </w:rPr>
              <w:t xml:space="preserve"> 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（温度波动越小越好）</w:t>
            </w:r>
          </w:p>
          <w:p w14:paraId="72556290" w14:textId="32739963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4、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温度分布精度：±</w:t>
            </w:r>
            <w:r w:rsidR="00052179">
              <w:rPr>
                <w:rFonts w:ascii="宋体" w:eastAsia="宋体" w:hAnsi="宋体" w:cs="楷体" w:hint="eastAsia"/>
                <w:sz w:val="18"/>
                <w:szCs w:val="18"/>
              </w:rPr>
              <w:t>0-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1℃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（越精越好）</w:t>
            </w:r>
          </w:p>
          <w:p w14:paraId="50B31F14" w14:textId="6730EDA7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5、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控温范围：45%-90%RH</w:t>
            </w:r>
          </w:p>
          <w:p w14:paraId="02BC2A58" w14:textId="56349EF8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6C407B">
              <w:rPr>
                <w:rFonts w:ascii="宋体" w:eastAsia="宋体" w:hAnsi="宋体" w:cs="楷体" w:hint="eastAsia"/>
                <w:sz w:val="18"/>
                <w:szCs w:val="18"/>
              </w:rPr>
              <w:t>6、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湿度波动率：±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1-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5%</w:t>
            </w:r>
          </w:p>
          <w:p w14:paraId="3AB37DA6" w14:textId="71D90A9A" w:rsidR="00713BFD" w:rsidRPr="006C407B" w:rsidRDefault="006C407B" w:rsidP="00DA61DA">
            <w:pPr>
              <w:ind w:firstLineChars="300" w:firstLine="54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>
              <w:rPr>
                <w:rFonts w:ascii="宋体" w:eastAsia="宋体" w:hAnsi="宋体" w:cs="楷体" w:hint="eastAsia"/>
                <w:sz w:val="18"/>
                <w:szCs w:val="18"/>
              </w:rPr>
              <w:t>7、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内外</w:t>
            </w:r>
            <w:proofErr w:type="gramStart"/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材至少</w:t>
            </w:r>
            <w:proofErr w:type="gramEnd"/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是不锈钢，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断热材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选优</w:t>
            </w:r>
          </w:p>
          <w:p w14:paraId="12E8122D" w14:textId="6EADFEA9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</w:t>
            </w:r>
            <w:r w:rsidR="00DA61DA">
              <w:rPr>
                <w:rFonts w:ascii="宋体" w:eastAsia="宋体" w:hAnsi="宋体" w:cs="楷体"/>
                <w:sz w:val="18"/>
                <w:szCs w:val="18"/>
              </w:rPr>
              <w:t xml:space="preserve"> 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8、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加热器：不锈钢加热管</w:t>
            </w:r>
          </w:p>
          <w:p w14:paraId="6C0E0171" w14:textId="5CE01146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</w:t>
            </w:r>
            <w:r w:rsidR="00DA61DA">
              <w:rPr>
                <w:rFonts w:ascii="宋体" w:eastAsia="宋体" w:hAnsi="宋体" w:cs="楷体"/>
                <w:sz w:val="18"/>
                <w:szCs w:val="18"/>
              </w:rPr>
              <w:t xml:space="preserve"> 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9、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额定功率：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0-5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kw</w:t>
            </w:r>
          </w:p>
          <w:p w14:paraId="634BF6EA" w14:textId="3A50EEA4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</w:t>
            </w:r>
            <w:r w:rsidR="00DA61DA">
              <w:rPr>
                <w:rFonts w:ascii="宋体" w:eastAsia="宋体" w:hAnsi="宋体" w:cs="楷体"/>
                <w:sz w:val="18"/>
                <w:szCs w:val="18"/>
              </w:rPr>
              <w:t xml:space="preserve">   </w:t>
            </w:r>
            <w:r w:rsidR="00DA61DA">
              <w:rPr>
                <w:rFonts w:ascii="宋体" w:eastAsia="宋体" w:hAnsi="宋体" w:cs="楷体" w:hint="eastAsia"/>
                <w:sz w:val="18"/>
                <w:szCs w:val="18"/>
              </w:rPr>
              <w:t>10、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运行功能：定值运行、定时运行、自动停止/预约开始、程序运行</w:t>
            </w:r>
          </w:p>
          <w:p w14:paraId="4B3146E9" w14:textId="36156A56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</w:t>
            </w:r>
            <w:r w:rsidR="007153E6">
              <w:rPr>
                <w:rFonts w:ascii="宋体" w:eastAsia="宋体" w:hAnsi="宋体" w:cs="楷体"/>
                <w:sz w:val="18"/>
                <w:szCs w:val="18"/>
              </w:rPr>
              <w:t xml:space="preserve">     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11、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偏差修正、菜单按键锁定、停电补偿、停电记忆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，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另有过</w:t>
            </w:r>
            <w:proofErr w:type="gramStart"/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升防止</w:t>
            </w:r>
            <w:proofErr w:type="gramEnd"/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器、累计计时、回路自诊断、智能化霜</w:t>
            </w:r>
          </w:p>
          <w:p w14:paraId="702BFE8B" w14:textId="7C7B6B6F" w:rsidR="00713BFD" w:rsidRPr="006C407B" w:rsidRDefault="007153E6" w:rsidP="00F37BE0">
            <w:pPr>
              <w:ind w:firstLineChars="300" w:firstLine="54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>
              <w:rPr>
                <w:rFonts w:ascii="宋体" w:eastAsia="宋体" w:hAnsi="宋体" w:cs="楷体" w:hint="eastAsia"/>
                <w:sz w:val="18"/>
                <w:szCs w:val="18"/>
              </w:rPr>
              <w:t>13、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内容积：1</w:t>
            </w:r>
            <w:r>
              <w:rPr>
                <w:rFonts w:ascii="宋体" w:eastAsia="宋体" w:hAnsi="宋体" w:cs="楷体" w:hint="eastAsia"/>
                <w:sz w:val="18"/>
                <w:szCs w:val="18"/>
              </w:rPr>
              <w:t>49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L</w:t>
            </w:r>
            <w:r>
              <w:rPr>
                <w:rFonts w:ascii="宋体" w:eastAsia="宋体" w:hAnsi="宋体" w:cs="楷体" w:hint="eastAsia"/>
                <w:sz w:val="18"/>
                <w:szCs w:val="18"/>
              </w:rPr>
              <w:t>以上</w:t>
            </w:r>
          </w:p>
          <w:p w14:paraId="62D10A96" w14:textId="0CCDF33C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1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4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隔板承重：1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4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kg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以上</w:t>
            </w:r>
          </w:p>
          <w:p w14:paraId="1A22BBED" w14:textId="1486E281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1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5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隔板层数：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8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层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以上</w:t>
            </w:r>
          </w:p>
          <w:p w14:paraId="55943F80" w14:textId="0B0F6E5B" w:rsidR="00713BFD" w:rsidRPr="006C407B" w:rsidRDefault="00713BFD" w:rsidP="006C407B">
            <w:pPr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 xml:space="preserve">      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1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6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Pr="006C407B">
              <w:rPr>
                <w:rFonts w:ascii="宋体" w:eastAsia="宋体" w:hAnsi="宋体" w:cs="楷体" w:hint="eastAsia"/>
                <w:sz w:val="18"/>
                <w:szCs w:val="18"/>
              </w:rPr>
              <w:t>净重/毛重kg：86/106</w:t>
            </w:r>
          </w:p>
          <w:p w14:paraId="5C81B284" w14:textId="7FCD2C54" w:rsidR="00713BFD" w:rsidRPr="006C407B" w:rsidRDefault="007153E6" w:rsidP="007153E6">
            <w:pPr>
              <w:ind w:firstLineChars="300" w:firstLine="54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>
              <w:rPr>
                <w:rFonts w:ascii="宋体" w:eastAsia="宋体" w:hAnsi="宋体" w:cs="楷体" w:hint="eastAsia"/>
                <w:sz w:val="18"/>
                <w:szCs w:val="18"/>
              </w:rPr>
              <w:t>1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附属品：隔板：</w:t>
            </w:r>
            <w:r>
              <w:rPr>
                <w:rFonts w:ascii="宋体" w:eastAsia="宋体" w:hAnsi="宋体" w:cs="楷体" w:hint="eastAsia"/>
                <w:sz w:val="18"/>
                <w:szCs w:val="18"/>
              </w:rPr>
              <w:t>12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件</w:t>
            </w:r>
            <w:r>
              <w:rPr>
                <w:rFonts w:ascii="宋体" w:eastAsia="宋体" w:hAnsi="宋体" w:cs="楷体" w:hint="eastAsia"/>
                <w:sz w:val="18"/>
                <w:szCs w:val="18"/>
              </w:rPr>
              <w:t>，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隔板架：4件</w:t>
            </w:r>
          </w:p>
          <w:p w14:paraId="1162B07C" w14:textId="2A6CB219" w:rsidR="00612022" w:rsidRPr="00052179" w:rsidRDefault="00F37BE0" w:rsidP="00052179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楷体" w:hint="eastAsia"/>
                <w:sz w:val="18"/>
                <w:szCs w:val="18"/>
              </w:rPr>
              <w:t>18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="00052179">
              <w:rPr>
                <w:rFonts w:ascii="宋体" w:eastAsia="宋体" w:hAnsi="宋体" w:cs="楷体" w:hint="eastAsia"/>
                <w:sz w:val="18"/>
                <w:szCs w:val="18"/>
              </w:rPr>
              <w:t>可选配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：RS485接口、打印机、记录仪</w:t>
            </w:r>
            <w:r w:rsidR="007153E6">
              <w:rPr>
                <w:rFonts w:ascii="宋体" w:eastAsia="宋体" w:hAnsi="宋体" w:cs="楷体" w:hint="eastAsia"/>
                <w:sz w:val="18"/>
                <w:szCs w:val="18"/>
              </w:rPr>
              <w:t>、</w:t>
            </w:r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U</w:t>
            </w:r>
            <w:proofErr w:type="gramStart"/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盘数据</w:t>
            </w:r>
            <w:proofErr w:type="gramEnd"/>
            <w:r w:rsidR="00713BFD" w:rsidRPr="006C407B">
              <w:rPr>
                <w:rFonts w:ascii="宋体" w:eastAsia="宋体" w:hAnsi="宋体" w:cs="楷体" w:hint="eastAsia"/>
                <w:sz w:val="18"/>
                <w:szCs w:val="18"/>
              </w:rPr>
              <w:t>储存。</w:t>
            </w:r>
          </w:p>
          <w:p w14:paraId="12194D35" w14:textId="77777777" w:rsidR="00612022" w:rsidRPr="009923DC" w:rsidRDefault="00612022" w:rsidP="00612022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14:paraId="0FD8C245" w14:textId="162668D8" w:rsidR="00713BFD" w:rsidRPr="007153E6" w:rsidRDefault="00713BFD" w:rsidP="00F37BE0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1、独立加</w:t>
            </w:r>
            <w:proofErr w:type="gramStart"/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湿实现</w:t>
            </w:r>
            <w:proofErr w:type="gramEnd"/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湿度控制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，</w:t>
            </w: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液晶30段程序控制，反复步移，阶梯运行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。</w:t>
            </w:r>
          </w:p>
          <w:p w14:paraId="09A18658" w14:textId="01900FE4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3、</w:t>
            </w:r>
            <w:r w:rsidR="00F37BE0" w:rsidRPr="006C407B">
              <w:rPr>
                <w:rFonts w:ascii="宋体" w:eastAsia="宋体" w:hAnsi="宋体" w:cs="楷体" w:hint="eastAsia"/>
                <w:sz w:val="18"/>
                <w:szCs w:val="18"/>
              </w:rPr>
              <w:t>RS485接口、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附</w:t>
            </w:r>
            <w:r w:rsidR="00F37BE0" w:rsidRPr="006C407B">
              <w:rPr>
                <w:rFonts w:ascii="宋体" w:eastAsia="宋体" w:hAnsi="宋体" w:cs="楷体" w:hint="eastAsia"/>
                <w:sz w:val="18"/>
                <w:szCs w:val="18"/>
              </w:rPr>
              <w:t>打印机、记录仪</w:t>
            </w:r>
            <w:r w:rsidR="00F37BE0">
              <w:rPr>
                <w:rFonts w:ascii="宋体" w:eastAsia="宋体" w:hAnsi="宋体" w:cs="楷体" w:hint="eastAsia"/>
                <w:sz w:val="18"/>
                <w:szCs w:val="18"/>
              </w:rPr>
              <w:t>和</w:t>
            </w:r>
            <w:r w:rsidR="00F37BE0" w:rsidRPr="006C407B">
              <w:rPr>
                <w:rFonts w:ascii="宋体" w:eastAsia="宋体" w:hAnsi="宋体" w:cs="楷体" w:hint="eastAsia"/>
                <w:sz w:val="18"/>
                <w:szCs w:val="18"/>
              </w:rPr>
              <w:t>U</w:t>
            </w:r>
            <w:proofErr w:type="gramStart"/>
            <w:r w:rsidR="00F37BE0" w:rsidRPr="006C407B">
              <w:rPr>
                <w:rFonts w:ascii="宋体" w:eastAsia="宋体" w:hAnsi="宋体" w:cs="楷体" w:hint="eastAsia"/>
                <w:sz w:val="18"/>
                <w:szCs w:val="18"/>
              </w:rPr>
              <w:t>盘数据</w:t>
            </w:r>
            <w:proofErr w:type="gramEnd"/>
            <w:r w:rsidR="00F37BE0" w:rsidRPr="006C407B">
              <w:rPr>
                <w:rFonts w:ascii="宋体" w:eastAsia="宋体" w:hAnsi="宋体" w:cs="楷体" w:hint="eastAsia"/>
                <w:sz w:val="18"/>
                <w:szCs w:val="18"/>
              </w:rPr>
              <w:t>储存。</w:t>
            </w:r>
          </w:p>
          <w:p w14:paraId="14AB9711" w14:textId="0FC5FB30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4、便捷操作，定值运行，定时运行，自动停止。</w:t>
            </w:r>
          </w:p>
          <w:p w14:paraId="15CF2A64" w14:textId="77777777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5、专用功能键实现温度设定。</w:t>
            </w:r>
          </w:p>
          <w:p w14:paraId="4799EF2E" w14:textId="39421D0E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6、辅助菜单，实现过升报警、偏差修正、菜单锁定。</w:t>
            </w:r>
            <w:r w:rsidR="00A92E0D" w:rsidRPr="007153E6">
              <w:rPr>
                <w:rFonts w:ascii="宋体" w:eastAsia="宋体" w:hAnsi="宋体" w:cs="楷体" w:hint="eastAsia"/>
                <w:sz w:val="18"/>
                <w:szCs w:val="18"/>
              </w:rPr>
              <w:t>压缩机过载保护</w:t>
            </w:r>
            <w:r w:rsidR="00A92E0D">
              <w:rPr>
                <w:rFonts w:ascii="宋体" w:eastAsia="宋体" w:hAnsi="宋体" w:cs="楷体" w:hint="eastAsia"/>
                <w:sz w:val="18"/>
                <w:szCs w:val="18"/>
              </w:rPr>
              <w:t>。</w:t>
            </w:r>
          </w:p>
          <w:p w14:paraId="7779A208" w14:textId="77777777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7、涡轮离心强制送风，温度更均匀。</w:t>
            </w:r>
          </w:p>
          <w:p w14:paraId="104A0372" w14:textId="77777777" w:rsidR="00713BFD" w:rsidRPr="007153E6" w:rsidRDefault="00713BFD" w:rsidP="007153E6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8、断电保护，参数记忆，来电恢复。</w:t>
            </w:r>
          </w:p>
          <w:p w14:paraId="68F0997F" w14:textId="386179E7" w:rsidR="00B85B56" w:rsidRPr="007153E6" w:rsidRDefault="00713BFD" w:rsidP="00A92E0D">
            <w:pPr>
              <w:ind w:firstLineChars="400" w:firstLine="720"/>
              <w:jc w:val="left"/>
              <w:rPr>
                <w:rFonts w:ascii="宋体" w:eastAsia="宋体" w:hAnsi="宋体" w:cs="楷体"/>
                <w:sz w:val="18"/>
                <w:szCs w:val="18"/>
              </w:rPr>
            </w:pPr>
            <w:r w:rsidRPr="007153E6">
              <w:rPr>
                <w:rFonts w:ascii="宋体" w:eastAsia="宋体" w:hAnsi="宋体" w:cs="楷体" w:hint="eastAsia"/>
                <w:sz w:val="18"/>
                <w:szCs w:val="18"/>
              </w:rPr>
              <w:t>9、安全性：过升报警、菜单锁定、过升防止、过载保护、断电保护。</w:t>
            </w:r>
          </w:p>
          <w:p w14:paraId="51332215" w14:textId="0147F5B8" w:rsidR="00F06A8F" w:rsidRPr="00F06A8F" w:rsidRDefault="009917FC" w:rsidP="00F81B3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F81B3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14:paraId="007E2FC2" w14:textId="0EBE605E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6C2B4" w14:textId="77777777" w:rsidR="000C4FA5" w:rsidRDefault="000C4FA5" w:rsidP="00713BFD">
      <w:r>
        <w:separator/>
      </w:r>
    </w:p>
  </w:endnote>
  <w:endnote w:type="continuationSeparator" w:id="0">
    <w:p w14:paraId="020B6A2F" w14:textId="77777777" w:rsidR="000C4FA5" w:rsidRDefault="000C4FA5" w:rsidP="0071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EADD" w14:textId="77777777" w:rsidR="000C4FA5" w:rsidRDefault="000C4FA5" w:rsidP="00713BFD">
      <w:r>
        <w:separator/>
      </w:r>
    </w:p>
  </w:footnote>
  <w:footnote w:type="continuationSeparator" w:id="0">
    <w:p w14:paraId="5BAAC23C" w14:textId="77777777" w:rsidR="000C4FA5" w:rsidRDefault="000C4FA5" w:rsidP="0071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F11E"/>
    <w:multiLevelType w:val="singleLevel"/>
    <w:tmpl w:val="5786F1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2179"/>
    <w:rsid w:val="00077372"/>
    <w:rsid w:val="000C09A9"/>
    <w:rsid w:val="000C4FA5"/>
    <w:rsid w:val="0011746F"/>
    <w:rsid w:val="003372BD"/>
    <w:rsid w:val="0046230D"/>
    <w:rsid w:val="005E5EFD"/>
    <w:rsid w:val="00612022"/>
    <w:rsid w:val="006C407B"/>
    <w:rsid w:val="00713BFD"/>
    <w:rsid w:val="007153E6"/>
    <w:rsid w:val="00732F8F"/>
    <w:rsid w:val="007C0E4C"/>
    <w:rsid w:val="0085369C"/>
    <w:rsid w:val="008B275E"/>
    <w:rsid w:val="00977ED6"/>
    <w:rsid w:val="009917FC"/>
    <w:rsid w:val="009F3F86"/>
    <w:rsid w:val="00A92E0D"/>
    <w:rsid w:val="00B32CD3"/>
    <w:rsid w:val="00B85B56"/>
    <w:rsid w:val="00B91F50"/>
    <w:rsid w:val="00DA61DA"/>
    <w:rsid w:val="00F06A8F"/>
    <w:rsid w:val="00F37BE0"/>
    <w:rsid w:val="00F81B32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5F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3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B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3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3B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3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B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3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3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722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17</cp:revision>
  <cp:lastPrinted>2019-11-27T01:20:00Z</cp:lastPrinted>
  <dcterms:created xsi:type="dcterms:W3CDTF">2018-09-05T07:41:00Z</dcterms:created>
  <dcterms:modified xsi:type="dcterms:W3CDTF">2020-10-16T03:00:00Z</dcterms:modified>
</cp:coreProperties>
</file>