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B17A6" w14:textId="77777777" w:rsidR="007951AD" w:rsidRDefault="00F23B2F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6061"/>
      </w:tblGrid>
      <w:tr w:rsidR="00F23B2F" w14:paraId="504D8F3D" w14:textId="77777777" w:rsidTr="00F23B2F">
        <w:tc>
          <w:tcPr>
            <w:tcW w:w="2235" w:type="dxa"/>
          </w:tcPr>
          <w:p w14:paraId="2D0A8E14" w14:textId="08F95209" w:rsidR="00F23B2F" w:rsidRDefault="00F23B2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产品名称 </w:t>
            </w:r>
          </w:p>
        </w:tc>
        <w:tc>
          <w:tcPr>
            <w:tcW w:w="6061" w:type="dxa"/>
          </w:tcPr>
          <w:p w14:paraId="71471DC2" w14:textId="390D9D5A" w:rsidR="00F23B2F" w:rsidRDefault="00F23B2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会议桌椅</w:t>
            </w:r>
          </w:p>
        </w:tc>
      </w:tr>
      <w:tr w:rsidR="007951AD" w14:paraId="39DF7483" w14:textId="77777777">
        <w:trPr>
          <w:trHeight w:val="592"/>
        </w:trPr>
        <w:tc>
          <w:tcPr>
            <w:tcW w:w="8296" w:type="dxa"/>
            <w:gridSpan w:val="2"/>
          </w:tcPr>
          <w:p w14:paraId="4A7D096D" w14:textId="77777777" w:rsidR="007951AD" w:rsidRDefault="00F23B2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主要用途描述：会议桌，会议椅</w:t>
            </w:r>
          </w:p>
        </w:tc>
      </w:tr>
      <w:tr w:rsidR="007951AD" w14:paraId="2FBC49B6" w14:textId="77777777">
        <w:trPr>
          <w:trHeight w:val="7141"/>
        </w:trPr>
        <w:tc>
          <w:tcPr>
            <w:tcW w:w="8296" w:type="dxa"/>
            <w:gridSpan w:val="2"/>
          </w:tcPr>
          <w:p w14:paraId="4C859E3B" w14:textId="77777777" w:rsidR="007951AD" w:rsidRDefault="00F23B2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3D1412B4" w14:textId="77777777" w:rsidR="007951AD" w:rsidRDefault="00F23B2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会议桌：2000*1000*760（1张）</w:t>
            </w:r>
          </w:p>
          <w:p w14:paraId="461E51FE" w14:textId="77777777" w:rsidR="007951AD" w:rsidRDefault="00F23B2F">
            <w:pP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、贴面板材：德国夏特饰面，德国胡克钢模板一次性压注成型，具有防水、防烫、防污、防酸、防碱、防火等优点：</w:t>
            </w:r>
          </w:p>
          <w:p w14:paraId="143C4582" w14:textId="77777777" w:rsidR="007951AD" w:rsidRDefault="00F23B2F">
            <w:pP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★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、基材：采用国际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E1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级刨花板，木材经过防虫、防潮、防腐、二次烘干蒸发处理，甲醛含量未检出，板内密度偏差±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5%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，弹性模量（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MOE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）≥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2800MPa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；</w:t>
            </w:r>
          </w:p>
          <w:p w14:paraId="67434399" w14:textId="77777777" w:rsidR="007951AD" w:rsidRDefault="00F23B2F">
            <w:pP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、封边用材：采用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2mm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厚的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ABS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封边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甲醛释放量≤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0.1mg/L;</w:t>
            </w:r>
          </w:p>
          <w:p w14:paraId="1A852757" w14:textId="77777777" w:rsidR="007951AD" w:rsidRDefault="00F23B2F">
            <w:pP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、胶粘剂：采用水性胶粘剂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,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符合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GB 18583-2008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室内装饰装修材料胶粘剂中有害物质限量标准要求，其中总挥发性有机物含量≤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20g/L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，游离甲醛＜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0.5g/kg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。</w:t>
            </w:r>
          </w:p>
          <w:p w14:paraId="0142F785" w14:textId="77777777" w:rsidR="007951AD" w:rsidRDefault="00F23B2F">
            <w:pP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、五金配件：参考海福乐、海蒂诗、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FGV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BMB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同档次及以上品牌，符合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QB/T 2189-2013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家具五金。</w:t>
            </w:r>
          </w:p>
          <w:p w14:paraId="011E64AA" w14:textId="77777777" w:rsidR="007951AD" w:rsidRDefault="00F23B2F">
            <w:pP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Cs w:val="21"/>
                <w:lang w:bidi="ar"/>
              </w:rPr>
              <w:drawing>
                <wp:inline distT="0" distB="0" distL="114300" distR="114300" wp14:anchorId="2AB1E677" wp14:editId="05E3355B">
                  <wp:extent cx="5120640" cy="2381885"/>
                  <wp:effectExtent l="0" t="0" r="3810" b="18415"/>
                  <wp:docPr id="1" name="图片 1" descr="031aff3aca01c91e7620c6e7e8ed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031aff3aca01c91e7620c6e7e8ed34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0640" cy="2381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087BD8" w14:textId="77777777" w:rsidR="007951AD" w:rsidRDefault="00F23B2F">
            <w:pP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会议椅：网布无扶手（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张）</w:t>
            </w:r>
          </w:p>
          <w:p w14:paraId="0E83C148" w14:textId="77777777" w:rsidR="007951AD" w:rsidRDefault="00F23B2F">
            <w:r>
              <w:rPr>
                <w:rFonts w:hint="eastAsia"/>
              </w:rPr>
              <w:t>1、面料:选用意大利进口面料,耐磨性强,阻燃,经防污处理,清洁方便；</w:t>
            </w:r>
          </w:p>
          <w:p w14:paraId="6F9AAE02" w14:textId="77777777" w:rsidR="007951AD" w:rsidRDefault="00F23B2F">
            <w:r>
              <w:rPr>
                <w:rFonts w:hint="eastAsia"/>
              </w:rPr>
              <w:t>2、辅料:采用进口的PU成型发泡高密度海绵,表面有一层保护面,可防氧化,防碎,经过HD测试永不变形；</w:t>
            </w:r>
          </w:p>
          <w:p w14:paraId="1C127512" w14:textId="77777777" w:rsidR="007951AD" w:rsidRDefault="00F23B2F">
            <w:r>
              <w:rPr>
                <w:rFonts w:hint="eastAsia"/>
              </w:rPr>
              <w:t>3、配件:椅架2.0MM厚电镀脚</w:t>
            </w:r>
          </w:p>
          <w:p w14:paraId="0B21EE36" w14:textId="77777777" w:rsidR="007951AD" w:rsidRDefault="00F23B2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 wp14:anchorId="78829A87" wp14:editId="456F2F45">
                  <wp:extent cx="2710815" cy="4170680"/>
                  <wp:effectExtent l="0" t="0" r="13335" b="127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0815" cy="417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649884" w14:textId="77777777" w:rsidR="007951AD" w:rsidRDefault="00F23B2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p w14:paraId="5F3BF224" w14:textId="77777777" w:rsidR="007951AD" w:rsidRDefault="007951AD">
      <w:pPr>
        <w:ind w:leftChars="-1" w:left="243" w:hangingChars="136" w:hanging="245"/>
        <w:jc w:val="center"/>
        <w:rPr>
          <w:rFonts w:ascii="宋体" w:eastAsia="宋体" w:hAnsi="宋体"/>
          <w:sz w:val="18"/>
          <w:szCs w:val="18"/>
        </w:rPr>
      </w:pPr>
    </w:p>
    <w:p w14:paraId="19C54864" w14:textId="77777777" w:rsidR="007951AD" w:rsidRDefault="007951AD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p w14:paraId="4076DABA" w14:textId="77777777" w:rsidR="007951AD" w:rsidRDefault="007951AD">
      <w:pPr>
        <w:ind w:leftChars="-1" w:left="243" w:hangingChars="136" w:hanging="245"/>
        <w:jc w:val="center"/>
        <w:rPr>
          <w:rFonts w:ascii="宋体" w:eastAsia="宋体" w:hAnsi="宋体"/>
          <w:sz w:val="18"/>
          <w:szCs w:val="18"/>
        </w:rPr>
      </w:pPr>
    </w:p>
    <w:sectPr w:rsidR="007951AD">
      <w:pgSz w:w="11906" w:h="16838"/>
      <w:pgMar w:top="567" w:right="1800" w:bottom="568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17FC"/>
    <w:rsid w:val="00077372"/>
    <w:rsid w:val="0007770B"/>
    <w:rsid w:val="000C539A"/>
    <w:rsid w:val="0011746F"/>
    <w:rsid w:val="003372BD"/>
    <w:rsid w:val="004C4299"/>
    <w:rsid w:val="00575278"/>
    <w:rsid w:val="00733F70"/>
    <w:rsid w:val="007951AD"/>
    <w:rsid w:val="007C0E4C"/>
    <w:rsid w:val="0085369C"/>
    <w:rsid w:val="009917FC"/>
    <w:rsid w:val="00C82527"/>
    <w:rsid w:val="00F06A8F"/>
    <w:rsid w:val="00F23B2F"/>
    <w:rsid w:val="0F6B5F31"/>
    <w:rsid w:val="1A8B5E27"/>
    <w:rsid w:val="2FEC4DDD"/>
    <w:rsid w:val="2FF539D7"/>
    <w:rsid w:val="4C704631"/>
    <w:rsid w:val="64FD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FA8122"/>
  <w15:docId w15:val="{5B7C5DA4-8A39-4043-9F54-92A7A1C8F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</Words>
  <Characters>428</Characters>
  <Application>Microsoft Office Word</Application>
  <DocSecurity>0</DocSecurity>
  <Lines>3</Lines>
  <Paragraphs>1</Paragraphs>
  <ScaleCrop>false</ScaleCrop>
  <Company>南京中医药大学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yi zhai</cp:lastModifiedBy>
  <cp:revision>2</cp:revision>
  <cp:lastPrinted>2021-03-29T01:31:00Z</cp:lastPrinted>
  <dcterms:created xsi:type="dcterms:W3CDTF">2021-10-14T01:31:00Z</dcterms:created>
  <dcterms:modified xsi:type="dcterms:W3CDTF">2021-10-14T01:31:00Z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B34D8E462BFF4359A596D90B7B43CC39</vt:lpwstr>
  </property>
</Properties>
</file>