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70233" w14:textId="77777777" w:rsidR="00023870" w:rsidRDefault="00023870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056513" w:rsidRPr="00023870" w14:paraId="42FE87A5" w14:textId="77777777" w:rsidTr="00056513">
        <w:trPr>
          <w:trHeight w:val="638"/>
        </w:trPr>
        <w:tc>
          <w:tcPr>
            <w:tcW w:w="8296" w:type="dxa"/>
            <w:vAlign w:val="center"/>
          </w:tcPr>
          <w:p w14:paraId="52486877" w14:textId="77777777" w:rsidR="00056513" w:rsidRPr="00023870" w:rsidRDefault="00056513" w:rsidP="0005651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023870">
              <w:rPr>
                <w:rFonts w:ascii="宋体" w:eastAsia="宋体" w:hAnsi="宋体" w:cs="宋体" w:hint="eastAsia"/>
                <w:sz w:val="24"/>
                <w:szCs w:val="24"/>
              </w:rPr>
              <w:t>产品名称</w:t>
            </w:r>
          </w:p>
          <w:p w14:paraId="13A40A43" w14:textId="172A7147" w:rsidR="00056513" w:rsidRPr="00023870" w:rsidRDefault="00056513" w:rsidP="00B10EA2">
            <w:pPr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OLE_LINK1"/>
            <w:r w:rsidRPr="00023870">
              <w:rPr>
                <w:rFonts w:ascii="宋体" w:eastAsia="宋体" w:hAnsi="宋体" w:cs="宋体" w:hint="eastAsia"/>
                <w:sz w:val="24"/>
                <w:szCs w:val="24"/>
              </w:rPr>
              <w:t>手持式细胞计数仪</w:t>
            </w:r>
          </w:p>
          <w:bookmarkEnd w:id="0"/>
          <w:p w14:paraId="5F7F0285" w14:textId="269094AA" w:rsidR="00056513" w:rsidRPr="00023870" w:rsidRDefault="00056513" w:rsidP="0002387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14:paraId="287C48B8" w14:textId="1FA030DB" w:rsidR="00056513" w:rsidRPr="00023870" w:rsidRDefault="00056513" w:rsidP="00B10EA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023870" w:rsidRPr="00023870" w14:paraId="49526318" w14:textId="77777777" w:rsidTr="00023870">
        <w:trPr>
          <w:trHeight w:val="1301"/>
        </w:trPr>
        <w:tc>
          <w:tcPr>
            <w:tcW w:w="8296" w:type="dxa"/>
          </w:tcPr>
          <w:p w14:paraId="0B14DB68" w14:textId="77777777" w:rsidR="00023870" w:rsidRPr="00023870" w:rsidRDefault="00023870">
            <w:pPr>
              <w:rPr>
                <w:rFonts w:ascii="宋体" w:eastAsia="宋体" w:hAnsi="宋体"/>
                <w:sz w:val="28"/>
                <w:szCs w:val="28"/>
              </w:rPr>
            </w:pPr>
            <w:r w:rsidRPr="00023870"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14:paraId="3A31E48C" w14:textId="77777777" w:rsidR="005C24A6" w:rsidRPr="00023870" w:rsidRDefault="005C24A6" w:rsidP="00023870">
            <w:pPr>
              <w:ind w:left="1890" w:hangingChars="900" w:hanging="1890"/>
              <w:rPr>
                <w:rFonts w:ascii="宋体" w:eastAsia="宋体" w:hAnsi="宋体" w:cs="宋体"/>
                <w:szCs w:val="21"/>
              </w:rPr>
            </w:pPr>
            <w:r w:rsidRPr="00023870">
              <w:rPr>
                <w:rFonts w:ascii="宋体" w:eastAsia="宋体" w:hAnsi="宋体" w:cs="宋体" w:hint="eastAsia"/>
                <w:szCs w:val="21"/>
              </w:rPr>
              <w:t>1</w:t>
            </w:r>
            <w:r w:rsidR="00503C0F">
              <w:rPr>
                <w:rFonts w:ascii="宋体" w:eastAsia="宋体" w:hAnsi="宋体" w:cs="宋体" w:hint="eastAsia"/>
                <w:szCs w:val="21"/>
              </w:rPr>
              <w:t>、</w:t>
            </w:r>
            <w:r w:rsidR="00023870" w:rsidRPr="00023870">
              <w:rPr>
                <w:rFonts w:ascii="宋体" w:eastAsia="宋体" w:hAnsi="宋体" w:cs="宋体" w:hint="eastAsia"/>
                <w:szCs w:val="21"/>
              </w:rPr>
              <w:t>手持式细胞计数仪:</w:t>
            </w:r>
          </w:p>
          <w:p w14:paraId="27199871" w14:textId="77777777" w:rsidR="00503C0F" w:rsidRDefault="00503C0F" w:rsidP="00023870">
            <w:pPr>
              <w:ind w:left="1890" w:hangingChars="900" w:hanging="189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对于细胞进行计数，</w:t>
            </w:r>
            <w:r w:rsidR="00023870"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像移液器一样操作，吸取样本简单；</w:t>
            </w:r>
          </w:p>
          <w:p w14:paraId="1BF9E8C4" w14:textId="77777777" w:rsidR="00023870" w:rsidRPr="00023870" w:rsidRDefault="00023870" w:rsidP="00503C0F">
            <w:pPr>
              <w:ind w:left="1890" w:hangingChars="900" w:hanging="1890"/>
              <w:rPr>
                <w:rFonts w:ascii="宋体" w:eastAsia="宋体" w:hAnsi="宋体" w:cs="宋体"/>
                <w:color w:val="000000"/>
                <w:szCs w:val="21"/>
              </w:rPr>
            </w:pPr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可以放在超净台内或手持在任意环境下使用；无需台盼蓝染色。</w:t>
            </w:r>
          </w:p>
          <w:p w14:paraId="5D636624" w14:textId="77777777" w:rsidR="005C24A6" w:rsidRPr="00503C0F" w:rsidRDefault="005C24A6" w:rsidP="005C24A6">
            <w:pPr>
              <w:rPr>
                <w:rFonts w:ascii="宋体" w:eastAsia="宋体" w:hAnsi="宋体" w:cs="宋体"/>
                <w:color w:val="3E3E3E"/>
                <w:szCs w:val="21"/>
                <w:shd w:val="clear" w:color="auto" w:fill="FFFFFF"/>
              </w:rPr>
            </w:pPr>
          </w:p>
        </w:tc>
      </w:tr>
      <w:tr w:rsidR="00023870" w:rsidRPr="00023870" w14:paraId="69AC7D0C" w14:textId="77777777" w:rsidTr="00023870">
        <w:trPr>
          <w:trHeight w:val="7141"/>
        </w:trPr>
        <w:tc>
          <w:tcPr>
            <w:tcW w:w="8296" w:type="dxa"/>
          </w:tcPr>
          <w:p w14:paraId="78B07EC2" w14:textId="77777777" w:rsidR="00023870" w:rsidRPr="00023870" w:rsidRDefault="00023870">
            <w:pPr>
              <w:rPr>
                <w:rFonts w:ascii="宋体" w:eastAsia="宋体" w:hAnsi="宋体"/>
                <w:sz w:val="28"/>
                <w:szCs w:val="28"/>
              </w:rPr>
            </w:pPr>
            <w:r w:rsidRPr="00023870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25FBE006" w14:textId="77777777" w:rsidR="00023870" w:rsidRPr="00023870" w:rsidRDefault="00023870" w:rsidP="00023870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023870">
              <w:rPr>
                <w:rFonts w:ascii="宋体" w:eastAsia="宋体" w:hAnsi="宋体" w:cs="宋体" w:hint="eastAsia"/>
                <w:szCs w:val="21"/>
              </w:rPr>
              <w:t>手持式细胞计数仪：</w:t>
            </w:r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实验原理：库尔特原理（V=IR）</w:t>
            </w:r>
          </w:p>
          <w:p w14:paraId="4ACE1049" w14:textId="77777777" w:rsidR="00023870" w:rsidRPr="00023870" w:rsidRDefault="00023870" w:rsidP="00023870">
            <w:pPr>
              <w:ind w:firstLineChars="900" w:firstLine="189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计数时间：最快可达14秒</w:t>
            </w:r>
          </w:p>
          <w:p w14:paraId="5E538CA5" w14:textId="77777777" w:rsidR="00023870" w:rsidRPr="00023870" w:rsidRDefault="00023870" w:rsidP="00023870">
            <w:pPr>
              <w:ind w:firstLineChars="900" w:firstLine="189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细胞大小:8-25um</w:t>
            </w:r>
          </w:p>
          <w:p w14:paraId="464784C3" w14:textId="77777777" w:rsidR="00023870" w:rsidRPr="00023870" w:rsidRDefault="00023870" w:rsidP="00023870">
            <w:pPr>
              <w:ind w:firstLineChars="900" w:firstLine="189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浓度范围:10,000-500,000 个细胞/毫升</w:t>
            </w:r>
          </w:p>
          <w:p w14:paraId="40BCF91E" w14:textId="77777777" w:rsidR="00023870" w:rsidRPr="00023870" w:rsidRDefault="00023870" w:rsidP="00023870">
            <w:pPr>
              <w:ind w:firstLineChars="900" w:firstLine="189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样品体积：100ul 样品稀释液</w:t>
            </w:r>
          </w:p>
          <w:p w14:paraId="2CADCA4B" w14:textId="77777777" w:rsidR="00023870" w:rsidRPr="00023870" w:rsidRDefault="00023870" w:rsidP="00023870">
            <w:pPr>
              <w:ind w:firstLineChars="900" w:firstLine="189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数据显示：以直方图形式显示数据</w:t>
            </w:r>
          </w:p>
          <w:p w14:paraId="22366348" w14:textId="77777777" w:rsidR="00023870" w:rsidRPr="00023870" w:rsidRDefault="00023870" w:rsidP="00023870">
            <w:pPr>
              <w:ind w:firstLineChars="900" w:firstLine="189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获得数据：细胞数量、直径、体积</w:t>
            </w:r>
          </w:p>
          <w:p w14:paraId="1B8B984D" w14:textId="77777777" w:rsidR="005C24A6" w:rsidRPr="00023870" w:rsidRDefault="00023870" w:rsidP="00503C0F">
            <w:pPr>
              <w:ind w:firstLineChars="900" w:firstLine="189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数据格式：主机内可以保存72个直方图，也可以通过软件导出到</w:t>
            </w:r>
          </w:p>
          <w:p w14:paraId="555E7EF7" w14:textId="77777777" w:rsidR="00023870" w:rsidRPr="00023870" w:rsidRDefault="00023870" w:rsidP="00503C0F">
            <w:pPr>
              <w:ind w:firstLineChars="900" w:firstLine="189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计算机上，以Excel表格显示，便于统计。</w:t>
            </w:r>
          </w:p>
          <w:p w14:paraId="25399E07" w14:textId="77777777" w:rsidR="00023870" w:rsidRDefault="00023870" w:rsidP="00503C0F">
            <w:pPr>
              <w:ind w:firstLineChars="900" w:firstLine="189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023870">
              <w:rPr>
                <w:rFonts w:ascii="宋体" w:eastAsia="宋体" w:hAnsi="宋体" w:cs="宋体" w:hint="eastAsia"/>
                <w:color w:val="000000"/>
                <w:szCs w:val="21"/>
              </w:rPr>
              <w:t>主要配件：Sensors（进样器，包含60um和40um两种规格）</w:t>
            </w:r>
          </w:p>
          <w:p w14:paraId="2E703348" w14:textId="77777777" w:rsidR="00B10EA2" w:rsidRPr="00023870" w:rsidRDefault="00B10EA2" w:rsidP="00503C0F">
            <w:pPr>
              <w:ind w:firstLineChars="900" w:firstLine="189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仪器体积大小：手持，非固定。</w:t>
            </w:r>
          </w:p>
          <w:p w14:paraId="216C289A" w14:textId="77777777" w:rsidR="005C24A6" w:rsidRDefault="005C24A6" w:rsidP="005C24A6">
            <w:pPr>
              <w:rPr>
                <w:rFonts w:ascii="宋体" w:eastAsia="宋体" w:hAnsi="宋体"/>
                <w:szCs w:val="21"/>
              </w:rPr>
            </w:pPr>
          </w:p>
          <w:p w14:paraId="4D5E4E72" w14:textId="77777777" w:rsidR="00B10EA2" w:rsidRDefault="00B10EA2" w:rsidP="005C24A6">
            <w:pPr>
              <w:rPr>
                <w:rFonts w:ascii="宋体" w:eastAsia="宋体" w:hAnsi="宋体"/>
                <w:szCs w:val="21"/>
              </w:rPr>
            </w:pPr>
          </w:p>
          <w:p w14:paraId="35F45597" w14:textId="77777777" w:rsidR="00B10EA2" w:rsidRDefault="00B10EA2" w:rsidP="005C24A6">
            <w:pPr>
              <w:rPr>
                <w:rFonts w:ascii="宋体" w:eastAsia="宋体" w:hAnsi="宋体"/>
                <w:szCs w:val="21"/>
              </w:rPr>
            </w:pPr>
          </w:p>
          <w:p w14:paraId="79844417" w14:textId="77777777" w:rsidR="00B10EA2" w:rsidRDefault="00B10EA2" w:rsidP="005C24A6">
            <w:pPr>
              <w:rPr>
                <w:rFonts w:ascii="宋体" w:eastAsia="宋体" w:hAnsi="宋体"/>
                <w:szCs w:val="21"/>
              </w:rPr>
            </w:pPr>
          </w:p>
          <w:p w14:paraId="62351612" w14:textId="77777777" w:rsidR="00B10EA2" w:rsidRDefault="00B10EA2" w:rsidP="005C24A6">
            <w:pPr>
              <w:rPr>
                <w:rFonts w:ascii="宋体" w:eastAsia="宋体" w:hAnsi="宋体"/>
                <w:szCs w:val="21"/>
              </w:rPr>
            </w:pPr>
          </w:p>
          <w:p w14:paraId="299CAA26" w14:textId="77777777" w:rsidR="00B10EA2" w:rsidRDefault="00B10EA2" w:rsidP="005C24A6">
            <w:pPr>
              <w:rPr>
                <w:rFonts w:ascii="宋体" w:eastAsia="宋体" w:hAnsi="宋体"/>
                <w:szCs w:val="21"/>
              </w:rPr>
            </w:pPr>
          </w:p>
          <w:p w14:paraId="7A384613" w14:textId="77777777" w:rsidR="00B10EA2" w:rsidRDefault="00B10EA2" w:rsidP="005C24A6">
            <w:pPr>
              <w:rPr>
                <w:rFonts w:ascii="宋体" w:eastAsia="宋体" w:hAnsi="宋体"/>
                <w:szCs w:val="21"/>
              </w:rPr>
            </w:pPr>
            <w:bookmarkStart w:id="1" w:name="_GoBack"/>
            <w:bookmarkEnd w:id="1"/>
          </w:p>
          <w:p w14:paraId="5BE531AC" w14:textId="77777777" w:rsidR="00B10EA2" w:rsidRDefault="00B10EA2" w:rsidP="005C24A6">
            <w:pPr>
              <w:rPr>
                <w:rFonts w:ascii="宋体" w:eastAsia="宋体" w:hAnsi="宋体"/>
                <w:szCs w:val="21"/>
              </w:rPr>
            </w:pPr>
          </w:p>
          <w:p w14:paraId="02AF8D8C" w14:textId="77777777" w:rsidR="00B10EA2" w:rsidRDefault="00B10EA2" w:rsidP="005C24A6">
            <w:pPr>
              <w:rPr>
                <w:rFonts w:ascii="宋体" w:eastAsia="宋体" w:hAnsi="宋体"/>
                <w:szCs w:val="21"/>
              </w:rPr>
            </w:pPr>
          </w:p>
          <w:p w14:paraId="23D5E337" w14:textId="77777777" w:rsidR="00B10EA2" w:rsidRDefault="00B10EA2" w:rsidP="005C24A6">
            <w:pPr>
              <w:rPr>
                <w:rFonts w:ascii="宋体" w:eastAsia="宋体" w:hAnsi="宋体"/>
                <w:szCs w:val="21"/>
              </w:rPr>
            </w:pPr>
          </w:p>
          <w:p w14:paraId="5F7A8707" w14:textId="77777777" w:rsidR="00B10EA2" w:rsidRPr="00023870" w:rsidRDefault="00B10EA2" w:rsidP="005C24A6">
            <w:pPr>
              <w:rPr>
                <w:rFonts w:ascii="宋体" w:eastAsia="宋体" w:hAnsi="宋体"/>
                <w:szCs w:val="21"/>
              </w:rPr>
            </w:pPr>
          </w:p>
          <w:p w14:paraId="28052D6D" w14:textId="6BF737CA" w:rsidR="00023870" w:rsidRPr="00023870" w:rsidRDefault="0005651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19461605" w14:textId="77777777" w:rsidR="00023870" w:rsidRDefault="00023870">
      <w:pPr>
        <w:rPr>
          <w:rFonts w:ascii="宋体" w:eastAsia="宋体" w:hAnsi="宋体"/>
          <w:sz w:val="18"/>
          <w:szCs w:val="18"/>
        </w:rPr>
      </w:pPr>
    </w:p>
    <w:p w14:paraId="15B0CAFE" w14:textId="37F6CA6E" w:rsidR="00023870" w:rsidRDefault="00056513" w:rsidP="005C24A6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023870">
      <w:pgSz w:w="11906" w:h="16838"/>
      <w:pgMar w:top="1020" w:right="1800" w:bottom="47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50E7E" w14:textId="77777777" w:rsidR="00CB5A82" w:rsidRDefault="00CB5A82" w:rsidP="00B10EA2">
      <w:r>
        <w:separator/>
      </w:r>
    </w:p>
  </w:endnote>
  <w:endnote w:type="continuationSeparator" w:id="0">
    <w:p w14:paraId="6B2F755A" w14:textId="77777777" w:rsidR="00CB5A82" w:rsidRDefault="00CB5A82" w:rsidP="00B1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5375E" w14:textId="77777777" w:rsidR="00CB5A82" w:rsidRDefault="00CB5A82" w:rsidP="00B10EA2">
      <w:r>
        <w:separator/>
      </w:r>
    </w:p>
  </w:footnote>
  <w:footnote w:type="continuationSeparator" w:id="0">
    <w:p w14:paraId="722BD383" w14:textId="77777777" w:rsidR="00CB5A82" w:rsidRDefault="00CB5A82" w:rsidP="00B10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5315A"/>
    <w:multiLevelType w:val="multilevel"/>
    <w:tmpl w:val="A814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17FC"/>
    <w:rsid w:val="00023870"/>
    <w:rsid w:val="00056513"/>
    <w:rsid w:val="00077372"/>
    <w:rsid w:val="000F21FB"/>
    <w:rsid w:val="0011746F"/>
    <w:rsid w:val="003372BD"/>
    <w:rsid w:val="00503C0F"/>
    <w:rsid w:val="005C24A6"/>
    <w:rsid w:val="007C0E4C"/>
    <w:rsid w:val="0085369C"/>
    <w:rsid w:val="008676F7"/>
    <w:rsid w:val="009917FC"/>
    <w:rsid w:val="009C2A23"/>
    <w:rsid w:val="00A33D87"/>
    <w:rsid w:val="00B10EA2"/>
    <w:rsid w:val="00C72744"/>
    <w:rsid w:val="00CB5A82"/>
    <w:rsid w:val="00D31225"/>
    <w:rsid w:val="00D800DD"/>
    <w:rsid w:val="00E53FAB"/>
    <w:rsid w:val="00F06A8F"/>
    <w:rsid w:val="60CD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9012DB0"/>
  <w15:docId w15:val="{60FC37BE-5351-48E7-9E32-47577AE5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微软雅黑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semiHidden/>
    <w:rPr>
      <w:sz w:val="18"/>
      <w:szCs w:val="18"/>
    </w:rPr>
  </w:style>
  <w:style w:type="character" w:customStyle="1" w:styleId="a5">
    <w:name w:val="页眉 字符"/>
    <w:link w:val="a6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微软雅黑"/>
      <w:kern w:val="0"/>
      <w:sz w:val="18"/>
      <w:szCs w:val="18"/>
    </w:rPr>
  </w:style>
  <w:style w:type="paragraph" w:styleId="a4">
    <w:name w:val="footer"/>
    <w:basedOn w:val="a"/>
    <w:link w:val="a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="微软雅黑"/>
      <w:kern w:val="0"/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5C24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uiPriority w:val="22"/>
    <w:qFormat/>
    <w:rsid w:val="00C727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cp:lastModifiedBy>THW</cp:lastModifiedBy>
  <cp:revision>3</cp:revision>
  <dcterms:created xsi:type="dcterms:W3CDTF">2019-11-28T07:47:00Z</dcterms:created>
  <dcterms:modified xsi:type="dcterms:W3CDTF">2019-11-28T12:47:00Z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