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088B2" w14:textId="77777777" w:rsidR="009A7FBA" w:rsidRDefault="008C1308" w:rsidP="00A4500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396D" w14:paraId="3B4C84BC" w14:textId="77777777" w:rsidTr="00613B4C">
        <w:tc>
          <w:tcPr>
            <w:tcW w:w="8296" w:type="dxa"/>
          </w:tcPr>
          <w:p w14:paraId="6927564D" w14:textId="77777777" w:rsidR="0095396D" w:rsidRDefault="0095396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20A9B9B7" w14:textId="2A4661EC" w:rsidR="0095396D" w:rsidRDefault="0095396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人体运动能耗监测仪</w:t>
            </w:r>
          </w:p>
          <w:bookmarkEnd w:id="0"/>
          <w:p w14:paraId="1BB2F422" w14:textId="18982AAC" w:rsidR="0095396D" w:rsidRDefault="0095396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A7FBA" w14:paraId="10BA5BA2" w14:textId="77777777">
        <w:trPr>
          <w:trHeight w:val="1301"/>
        </w:trPr>
        <w:tc>
          <w:tcPr>
            <w:tcW w:w="8296" w:type="dxa"/>
          </w:tcPr>
          <w:p w14:paraId="11BA499A" w14:textId="77777777" w:rsidR="0061629E" w:rsidRDefault="008C130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607F5A5C" w14:textId="74C5D6FA" w:rsidR="009A7FBA" w:rsidRDefault="003B284B" w:rsidP="0061629E">
            <w:pPr>
              <w:ind w:firstLineChars="450" w:firstLine="12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C6D7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《老年护理学》</w:t>
            </w:r>
            <w:r w:rsidR="003C6D7B" w:rsidRPr="003C6D7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、《社区护理学》</w:t>
            </w:r>
            <w:r w:rsidR="00C7082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实验教学用</w:t>
            </w:r>
            <w:r w:rsidR="00C7082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FBA" w14:paraId="73C6B085" w14:textId="77777777">
        <w:trPr>
          <w:trHeight w:val="1521"/>
        </w:trPr>
        <w:tc>
          <w:tcPr>
            <w:tcW w:w="8296" w:type="dxa"/>
          </w:tcPr>
          <w:p w14:paraId="585A1205" w14:textId="7326FACC" w:rsidR="009A7FBA" w:rsidRDefault="008C130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970674F" w14:textId="7808F018" w:rsidR="00AA43B3" w:rsidRPr="00E0504E" w:rsidRDefault="00AA43B3" w:rsidP="00E0504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 w:rsidRPr="00E0504E">
              <w:rPr>
                <w:rFonts w:ascii="宋体" w:eastAsia="宋体" w:hAnsi="宋体" w:cs="Times New Roman" w:hint="eastAsia"/>
                <w:szCs w:val="21"/>
              </w:rPr>
              <w:t xml:space="preserve">一、监测仪 </w:t>
            </w:r>
            <w:r w:rsidRPr="00E0504E">
              <w:rPr>
                <w:rFonts w:ascii="宋体" w:eastAsia="宋体" w:hAnsi="宋体" w:cs="Times New Roman"/>
                <w:szCs w:val="21"/>
              </w:rPr>
              <w:t xml:space="preserve"> 8</w:t>
            </w:r>
            <w:r w:rsidRPr="00E0504E">
              <w:rPr>
                <w:rFonts w:ascii="宋体" w:eastAsia="宋体" w:hAnsi="宋体" w:cs="Times New Roman" w:hint="eastAsia"/>
                <w:szCs w:val="21"/>
              </w:rPr>
              <w:t>件</w:t>
            </w:r>
          </w:p>
          <w:p w14:paraId="26716917" w14:textId="4F06EEEB" w:rsidR="000F4E7C" w:rsidRPr="0061629E" w:rsidRDefault="008C1308" w:rsidP="0061629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体积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适中约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如手表大小，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可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方便长时间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佩戴在腕部、脚踝、腰部、大腿等位置，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且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无不适感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1F0F0FF8" w14:textId="58088197" w:rsidR="000F4E7C" w:rsidRPr="0061629E" w:rsidRDefault="000F4E7C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/>
                <w:szCs w:val="21"/>
              </w:rPr>
              <w:t>2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设备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需有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电容触摸传感器，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以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准确检测佩戴情况；</w:t>
            </w:r>
          </w:p>
          <w:p w14:paraId="7B047A98" w14:textId="59605DFD" w:rsidR="00E12F09" w:rsidRPr="0061629E" w:rsidRDefault="000F4E7C" w:rsidP="0061629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/>
                <w:szCs w:val="21"/>
              </w:rPr>
              <w:t>3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可通过</w:t>
            </w:r>
            <w:r w:rsidR="004A00AB" w:rsidRPr="0061629E">
              <w:rPr>
                <w:rFonts w:ascii="宋体" w:eastAsia="宋体" w:hAnsi="宋体" w:cs="Times New Roman" w:hint="eastAsia"/>
                <w:szCs w:val="21"/>
              </w:rPr>
              <w:t>USB、无线、蓝牙连接，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无线或蓝牙连接时可以直接与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其他无线或蓝牙设备一起使用；</w:t>
            </w:r>
          </w:p>
          <w:p w14:paraId="6D02795E" w14:textId="61028E79" w:rsidR="009A7FBA" w:rsidRPr="0061629E" w:rsidRDefault="00E12F09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4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可以24小时佩戴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佩戴者可以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自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由活动，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不受时间空间环境限制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12F6ED02" w14:textId="3A209073" w:rsidR="009A7FBA" w:rsidRPr="0061629E" w:rsidRDefault="00AA2F93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支持设备探测和记录范围内的同类设备，提供丰富的社交活动；</w:t>
            </w:r>
          </w:p>
          <w:p w14:paraId="25EF21E5" w14:textId="0E52531D" w:rsidR="009A7FBA" w:rsidRPr="0061629E" w:rsidRDefault="00AA2F93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采集频率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30-100HZ可选；</w:t>
            </w:r>
            <w:r w:rsidR="004A00AB" w:rsidRPr="0061629E">
              <w:rPr>
                <w:rFonts w:ascii="宋体" w:eastAsia="宋体" w:hAnsi="宋体" w:cs="Times New Roman" w:hint="eastAsia"/>
                <w:szCs w:val="21"/>
              </w:rPr>
              <w:t>动态范围</w:t>
            </w:r>
            <w:r w:rsidR="004A00AB" w:rsidRPr="0061629E">
              <w:rPr>
                <w:rFonts w:ascii="宋体" w:eastAsia="宋体" w:hAnsi="宋体" w:cs="Times New Roman"/>
                <w:szCs w:val="21"/>
              </w:rPr>
              <w:t>+/-8G</w:t>
            </w:r>
            <w:r w:rsidR="004A00AB" w:rsidRPr="0061629E">
              <w:rPr>
                <w:rFonts w:ascii="宋体" w:eastAsia="宋体" w:hAnsi="宋体" w:cs="Times New Roman" w:hint="eastAsia"/>
                <w:szCs w:val="21"/>
              </w:rPr>
              <w:t>；心率测试范围：</w:t>
            </w:r>
            <w:r w:rsidR="004A00AB" w:rsidRPr="0061629E">
              <w:rPr>
                <w:rFonts w:ascii="宋体" w:eastAsia="宋体" w:hAnsi="宋体" w:cs="Times New Roman"/>
                <w:szCs w:val="21"/>
              </w:rPr>
              <w:t>30-200次/min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6D0D64F4" w14:textId="074B3004" w:rsidR="009A7FBA" w:rsidRPr="0061629E" w:rsidRDefault="00AA2F93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7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4A00AB" w:rsidRPr="0061629E">
              <w:rPr>
                <w:rFonts w:ascii="宋体" w:eastAsia="宋体" w:hAnsi="宋体" w:cs="Times New Roman" w:hint="eastAsia"/>
                <w:szCs w:val="21"/>
              </w:rPr>
              <w:t>存储容量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≥</w:t>
            </w:r>
            <w:r w:rsidR="004A00AB" w:rsidRPr="0061629E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4A00AB" w:rsidRPr="0061629E">
              <w:rPr>
                <w:rFonts w:ascii="宋体" w:eastAsia="宋体" w:hAnsi="宋体" w:cs="Times New Roman"/>
                <w:szCs w:val="21"/>
              </w:rPr>
              <w:t>G</w:t>
            </w:r>
            <w:r w:rsidR="004A00AB" w:rsidRPr="0061629E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存储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数据≥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120天；</w:t>
            </w:r>
          </w:p>
          <w:p w14:paraId="35E6CB4B" w14:textId="6A7DD0EF" w:rsidR="009A7FBA" w:rsidRPr="0061629E" w:rsidRDefault="00AA2F93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8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配备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可充电锂电池；</w:t>
            </w:r>
          </w:p>
          <w:p w14:paraId="55E174C0" w14:textId="77C5459A" w:rsidR="004A00AB" w:rsidRPr="0061629E" w:rsidRDefault="00AA2F93" w:rsidP="0061629E">
            <w:pPr>
              <w:spacing w:line="252" w:lineRule="auto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9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具备≥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1m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、≥3</w:t>
            </w:r>
            <w:r w:rsidR="003B284B" w:rsidRPr="0061629E">
              <w:rPr>
                <w:rFonts w:ascii="宋体" w:eastAsia="宋体" w:hAnsi="宋体" w:cs="Times New Roman"/>
                <w:szCs w:val="21"/>
              </w:rPr>
              <w:t>0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分钟的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防水功能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3E9616E9" w14:textId="67E37C05" w:rsidR="0061629E" w:rsidRDefault="00E0504E" w:rsidP="0061629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 w:rsidRPr="00E0504E">
              <w:rPr>
                <w:rFonts w:ascii="宋体" w:eastAsia="宋体" w:hAnsi="宋体" w:cs="Times New Roman" w:hint="eastAsia"/>
                <w:szCs w:val="21"/>
              </w:rPr>
              <w:t>★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0</w:t>
            </w:r>
            <w:r w:rsidR="0061629E">
              <w:rPr>
                <w:rFonts w:ascii="宋体" w:eastAsia="宋体" w:hAnsi="宋体" w:cs="Times New Roman" w:hint="eastAsia"/>
                <w:szCs w:val="21"/>
              </w:rPr>
              <w:t>．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可以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测量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睡眠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潜伏期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、入睡后觉醒时间、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觉醒次数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、平均觉醒时间、卧床时间、总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睡眠时间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睡眠效率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周期性腿动(PLM)</w:t>
            </w:r>
            <w:r w:rsidR="00AA2F93" w:rsidRPr="0061629E">
              <w:rPr>
                <w:rFonts w:ascii="宋体" w:eastAsia="宋体" w:hAnsi="宋体" w:cs="Times New Roman" w:hint="eastAsia"/>
                <w:szCs w:val="21"/>
              </w:rPr>
              <w:t>、运动强度监测等</w:t>
            </w:r>
            <w:r w:rsidR="00AA2F93" w:rsidRPr="0061629E">
              <w:rPr>
                <w:rFonts w:ascii="宋体" w:eastAsia="宋体" w:hAnsi="宋体" w:cs="Times New Roman"/>
                <w:szCs w:val="21"/>
              </w:rPr>
              <w:t>指标。</w:t>
            </w:r>
          </w:p>
          <w:p w14:paraId="4B0974E7" w14:textId="4CA5AB83" w:rsidR="00AA43B3" w:rsidRPr="0061629E" w:rsidRDefault="00AA43B3" w:rsidP="0061629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二、检测软件 </w:t>
            </w: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件</w:t>
            </w:r>
          </w:p>
          <w:p w14:paraId="3C126132" w14:textId="77777777" w:rsidR="00AA43B3" w:rsidRDefault="0061629E" w:rsidP="0061629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/>
                <w:szCs w:val="21"/>
              </w:rPr>
              <w:t>1.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配套</w:t>
            </w:r>
            <w:r w:rsidR="00AA43B3">
              <w:rPr>
                <w:rFonts w:ascii="宋体" w:eastAsia="宋体" w:hAnsi="宋体" w:cs="Times New Roman" w:hint="eastAsia"/>
                <w:szCs w:val="21"/>
              </w:rPr>
              <w:t>检测仪使用，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软件需直</w:t>
            </w:r>
            <w:r w:rsidRPr="0061629E">
              <w:rPr>
                <w:rFonts w:ascii="宋体" w:eastAsia="宋体" w:hAnsi="宋体" w:cs="Times New Roman"/>
                <w:szCs w:val="21"/>
              </w:rPr>
              <w:t>观界面友好，大量数据分析选项设计</w:t>
            </w:r>
            <w:r w:rsidRPr="0061629E">
              <w:rPr>
                <w:rFonts w:ascii="宋体" w:eastAsia="宋体" w:hAnsi="宋体" w:cs="Times New Roman" w:hint="eastAsia"/>
                <w:szCs w:val="21"/>
              </w:rPr>
              <w:t>合理</w:t>
            </w:r>
            <w:r w:rsidRPr="0061629E">
              <w:rPr>
                <w:rFonts w:ascii="宋体" w:eastAsia="宋体" w:hAnsi="宋体" w:cs="Times New Roman"/>
                <w:szCs w:val="21"/>
              </w:rPr>
              <w:t>。</w:t>
            </w:r>
          </w:p>
          <w:p w14:paraId="58E6451E" w14:textId="0D578277" w:rsidR="00AA43B3" w:rsidRDefault="00E0504E" w:rsidP="0061629E">
            <w:pPr>
              <w:spacing w:line="252" w:lineRule="auto"/>
              <w:ind w:left="420" w:hangingChars="200" w:hanging="420"/>
              <w:rPr>
                <w:rFonts w:ascii="宋体" w:eastAsia="宋体" w:hAnsi="宋体" w:cs="Times New Roman"/>
                <w:szCs w:val="21"/>
              </w:rPr>
            </w:pPr>
            <w:r w:rsidRPr="00E0504E">
              <w:rPr>
                <w:rFonts w:ascii="宋体" w:eastAsia="宋体" w:hAnsi="宋体" w:cs="Times New Roman" w:hint="eastAsia"/>
                <w:szCs w:val="21"/>
              </w:rPr>
              <w:t>★</w:t>
            </w:r>
            <w:r w:rsidR="00AA43B3">
              <w:rPr>
                <w:rFonts w:ascii="宋体" w:eastAsia="宋体" w:hAnsi="宋体" w:cs="Times New Roman"/>
                <w:szCs w:val="21"/>
              </w:rPr>
              <w:t xml:space="preserve">2. 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可以进行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数据</w:t>
            </w:r>
            <w:r w:rsidR="0061629E" w:rsidRPr="0061629E">
              <w:rPr>
                <w:rFonts w:ascii="宋体" w:eastAsia="宋体" w:hAnsi="宋体" w:cs="Times New Roman"/>
                <w:szCs w:val="21"/>
              </w:rPr>
              <w:t>评分、生成图表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，可以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导出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原始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CSV文件或纯文本文件（TXT）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，导出</w:t>
            </w:r>
          </w:p>
          <w:p w14:paraId="1A04D76E" w14:textId="14F66E50" w:rsidR="000F4E7C" w:rsidRDefault="0061629E" w:rsidP="00AA43B3">
            <w:pPr>
              <w:spacing w:line="252" w:lineRule="auto"/>
              <w:ind w:leftChars="150" w:left="420" w:hangingChars="50" w:hanging="105"/>
              <w:rPr>
                <w:rFonts w:ascii="宋体" w:eastAsia="宋体" w:hAnsi="宋体" w:cs="Times New Roman"/>
                <w:szCs w:val="21"/>
              </w:rPr>
            </w:pPr>
            <w:r w:rsidRPr="0061629E">
              <w:rPr>
                <w:rFonts w:ascii="宋体" w:eastAsia="宋体" w:hAnsi="宋体" w:cs="Times New Roman" w:hint="eastAsia"/>
                <w:szCs w:val="21"/>
              </w:rPr>
              <w:t>数据可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供其它分析软件使用（例如SPSS</w:t>
            </w:r>
            <w:r w:rsidR="000F4E7C" w:rsidRPr="0061629E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0F4E7C" w:rsidRPr="0061629E">
              <w:rPr>
                <w:rFonts w:ascii="宋体" w:eastAsia="宋体" w:hAnsi="宋体" w:cs="Times New Roman"/>
                <w:szCs w:val="21"/>
              </w:rPr>
              <w:t>SAS）。</w:t>
            </w:r>
          </w:p>
          <w:p w14:paraId="77F913D4" w14:textId="4B919F73" w:rsidR="00AA2F93" w:rsidRPr="00A03370" w:rsidRDefault="00AA43B3" w:rsidP="00AA43B3">
            <w:pPr>
              <w:spacing w:line="252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三、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自验收合格正常使用日期起，提供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不少于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1年的质量保证。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质保期内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非人为因素导致的故障，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需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提供免费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上门</w:t>
            </w:r>
            <w:r w:rsidR="003B284B" w:rsidRPr="0061629E">
              <w:rPr>
                <w:rFonts w:ascii="宋体" w:eastAsia="宋体" w:hAnsi="宋体" w:cs="Times New Roman" w:hint="eastAsia"/>
                <w:szCs w:val="21"/>
              </w:rPr>
              <w:t>维修。</w:t>
            </w:r>
            <w:r w:rsidR="0061629E" w:rsidRPr="0061629E">
              <w:rPr>
                <w:rFonts w:ascii="宋体" w:eastAsia="宋体" w:hAnsi="宋体" w:cs="Times New Roman" w:hint="eastAsia"/>
                <w:szCs w:val="21"/>
              </w:rPr>
              <w:t>需提供完整的软硬件培训。</w:t>
            </w:r>
          </w:p>
          <w:p w14:paraId="14FE1DB7" w14:textId="586D7F76" w:rsidR="009A7FBA" w:rsidRDefault="008C1308" w:rsidP="0095396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95396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59DE3115" w14:textId="77777777" w:rsidR="00B0415F" w:rsidRDefault="00B0415F">
      <w:pPr>
        <w:rPr>
          <w:rFonts w:ascii="宋体" w:eastAsia="宋体" w:hAnsi="宋体"/>
          <w:sz w:val="18"/>
          <w:szCs w:val="18"/>
        </w:rPr>
      </w:pPr>
    </w:p>
    <w:p w14:paraId="305A33E1" w14:textId="077DBEA4" w:rsidR="009A7FBA" w:rsidRDefault="0095396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A7FBA" w:rsidSect="0061629E">
      <w:pgSz w:w="11906" w:h="16838"/>
      <w:pgMar w:top="907" w:right="1644" w:bottom="907" w:left="164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B9F9" w14:textId="77777777" w:rsidR="008C1308" w:rsidRDefault="008C1308" w:rsidP="00E0504E">
      <w:r>
        <w:separator/>
      </w:r>
    </w:p>
  </w:endnote>
  <w:endnote w:type="continuationSeparator" w:id="0">
    <w:p w14:paraId="2E686346" w14:textId="77777777" w:rsidR="008C1308" w:rsidRDefault="008C1308" w:rsidP="00E0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21872" w14:textId="77777777" w:rsidR="008C1308" w:rsidRDefault="008C1308" w:rsidP="00E0504E">
      <w:r>
        <w:separator/>
      </w:r>
    </w:p>
  </w:footnote>
  <w:footnote w:type="continuationSeparator" w:id="0">
    <w:p w14:paraId="7D661A35" w14:textId="77777777" w:rsidR="008C1308" w:rsidRDefault="008C1308" w:rsidP="00E05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4F19A"/>
    <w:multiLevelType w:val="singleLevel"/>
    <w:tmpl w:val="D034F1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F9759DA"/>
    <w:multiLevelType w:val="singleLevel"/>
    <w:tmpl w:val="EF9759D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3EACC53"/>
    <w:multiLevelType w:val="singleLevel"/>
    <w:tmpl w:val="53EACC5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MzExMmRiMGUyOGIxOThlY2YxZDNkZDFlMGRlYjMifQ=="/>
  </w:docVars>
  <w:rsids>
    <w:rsidRoot w:val="009917FC"/>
    <w:rsid w:val="00077372"/>
    <w:rsid w:val="000F4E7C"/>
    <w:rsid w:val="0011746F"/>
    <w:rsid w:val="003372BD"/>
    <w:rsid w:val="00351550"/>
    <w:rsid w:val="003B284B"/>
    <w:rsid w:val="003C6D7B"/>
    <w:rsid w:val="00446777"/>
    <w:rsid w:val="004A00AB"/>
    <w:rsid w:val="005A2D64"/>
    <w:rsid w:val="0061629E"/>
    <w:rsid w:val="007C0E4C"/>
    <w:rsid w:val="0085369C"/>
    <w:rsid w:val="008C1308"/>
    <w:rsid w:val="0095396D"/>
    <w:rsid w:val="009917FC"/>
    <w:rsid w:val="009A7FBA"/>
    <w:rsid w:val="00A03370"/>
    <w:rsid w:val="00A45001"/>
    <w:rsid w:val="00AA2F93"/>
    <w:rsid w:val="00AA43B3"/>
    <w:rsid w:val="00B0415F"/>
    <w:rsid w:val="00C70826"/>
    <w:rsid w:val="00D5688F"/>
    <w:rsid w:val="00DF5B40"/>
    <w:rsid w:val="00E0504E"/>
    <w:rsid w:val="00E12F09"/>
    <w:rsid w:val="00F06A8F"/>
    <w:rsid w:val="020016E9"/>
    <w:rsid w:val="035E0DBD"/>
    <w:rsid w:val="051200B1"/>
    <w:rsid w:val="06224324"/>
    <w:rsid w:val="080C703A"/>
    <w:rsid w:val="08CE2541"/>
    <w:rsid w:val="0921401C"/>
    <w:rsid w:val="0A2F5262"/>
    <w:rsid w:val="0A40746F"/>
    <w:rsid w:val="0C616F96"/>
    <w:rsid w:val="0CE75980"/>
    <w:rsid w:val="0E00548A"/>
    <w:rsid w:val="0E87566C"/>
    <w:rsid w:val="0EAA3109"/>
    <w:rsid w:val="0F000F7B"/>
    <w:rsid w:val="0F8C6CB2"/>
    <w:rsid w:val="0FC53716"/>
    <w:rsid w:val="0FD52407"/>
    <w:rsid w:val="0FE86364"/>
    <w:rsid w:val="0FF02D9D"/>
    <w:rsid w:val="108C69C6"/>
    <w:rsid w:val="10BB15FD"/>
    <w:rsid w:val="11B524F0"/>
    <w:rsid w:val="121511E1"/>
    <w:rsid w:val="121D3BF2"/>
    <w:rsid w:val="12F06D4C"/>
    <w:rsid w:val="1367781A"/>
    <w:rsid w:val="13F67F03"/>
    <w:rsid w:val="155E2E9F"/>
    <w:rsid w:val="17CF598E"/>
    <w:rsid w:val="17DE3E23"/>
    <w:rsid w:val="1852782C"/>
    <w:rsid w:val="185D2F9A"/>
    <w:rsid w:val="18F733EE"/>
    <w:rsid w:val="195E16BF"/>
    <w:rsid w:val="1BB05AD7"/>
    <w:rsid w:val="1C4F0B9E"/>
    <w:rsid w:val="1CBA09BB"/>
    <w:rsid w:val="1E14059F"/>
    <w:rsid w:val="1E694901"/>
    <w:rsid w:val="1EFB350D"/>
    <w:rsid w:val="20A43E5C"/>
    <w:rsid w:val="218B3DFB"/>
    <w:rsid w:val="21F55E1F"/>
    <w:rsid w:val="23305E7B"/>
    <w:rsid w:val="24174945"/>
    <w:rsid w:val="243F3E9B"/>
    <w:rsid w:val="244A6AC8"/>
    <w:rsid w:val="245636BF"/>
    <w:rsid w:val="26E256DE"/>
    <w:rsid w:val="26E42C82"/>
    <w:rsid w:val="27C6290A"/>
    <w:rsid w:val="27DD7C53"/>
    <w:rsid w:val="289F315B"/>
    <w:rsid w:val="28C80903"/>
    <w:rsid w:val="292A511A"/>
    <w:rsid w:val="29D67050"/>
    <w:rsid w:val="29E84D31"/>
    <w:rsid w:val="2A0059C4"/>
    <w:rsid w:val="2AAB228B"/>
    <w:rsid w:val="2C33078A"/>
    <w:rsid w:val="2C92725E"/>
    <w:rsid w:val="2C9A25B7"/>
    <w:rsid w:val="2DD815E9"/>
    <w:rsid w:val="2DFE26D1"/>
    <w:rsid w:val="2F803CE6"/>
    <w:rsid w:val="2FEC137B"/>
    <w:rsid w:val="3179279B"/>
    <w:rsid w:val="31EC5663"/>
    <w:rsid w:val="32786EF6"/>
    <w:rsid w:val="32D83E39"/>
    <w:rsid w:val="338F274A"/>
    <w:rsid w:val="33B026C0"/>
    <w:rsid w:val="34C06933"/>
    <w:rsid w:val="34C12DD7"/>
    <w:rsid w:val="35A10512"/>
    <w:rsid w:val="35C81F43"/>
    <w:rsid w:val="37737C8C"/>
    <w:rsid w:val="379A346B"/>
    <w:rsid w:val="39053BD7"/>
    <w:rsid w:val="39A9208B"/>
    <w:rsid w:val="3AF86E26"/>
    <w:rsid w:val="3B201ED9"/>
    <w:rsid w:val="3CCD6091"/>
    <w:rsid w:val="3ECB6600"/>
    <w:rsid w:val="40694322"/>
    <w:rsid w:val="41DD28D2"/>
    <w:rsid w:val="41E225DE"/>
    <w:rsid w:val="43100A85"/>
    <w:rsid w:val="433A3D54"/>
    <w:rsid w:val="44E26451"/>
    <w:rsid w:val="456357E4"/>
    <w:rsid w:val="4961203A"/>
    <w:rsid w:val="4968786D"/>
    <w:rsid w:val="49DB003F"/>
    <w:rsid w:val="4C8449BE"/>
    <w:rsid w:val="4CEB4DF7"/>
    <w:rsid w:val="4D4D1254"/>
    <w:rsid w:val="4D5A3970"/>
    <w:rsid w:val="4E881E17"/>
    <w:rsid w:val="4F0C47F7"/>
    <w:rsid w:val="4F635A31"/>
    <w:rsid w:val="4FB31116"/>
    <w:rsid w:val="50CE3917"/>
    <w:rsid w:val="513B7615"/>
    <w:rsid w:val="51422F10"/>
    <w:rsid w:val="515A3F3F"/>
    <w:rsid w:val="516A7EFA"/>
    <w:rsid w:val="52CA6EA2"/>
    <w:rsid w:val="52EA4E4F"/>
    <w:rsid w:val="53422EDD"/>
    <w:rsid w:val="53990623"/>
    <w:rsid w:val="55110DB9"/>
    <w:rsid w:val="555E7D76"/>
    <w:rsid w:val="557669C3"/>
    <w:rsid w:val="55C51BA3"/>
    <w:rsid w:val="561346BC"/>
    <w:rsid w:val="581D5CC6"/>
    <w:rsid w:val="587D49B7"/>
    <w:rsid w:val="58A75590"/>
    <w:rsid w:val="59EE16C8"/>
    <w:rsid w:val="5AC8016B"/>
    <w:rsid w:val="5B20299D"/>
    <w:rsid w:val="5CE9261B"/>
    <w:rsid w:val="5EDC2437"/>
    <w:rsid w:val="5F685A79"/>
    <w:rsid w:val="5F881C77"/>
    <w:rsid w:val="5FDC0215"/>
    <w:rsid w:val="620A72BB"/>
    <w:rsid w:val="623205C0"/>
    <w:rsid w:val="626764BC"/>
    <w:rsid w:val="62957FCE"/>
    <w:rsid w:val="63161C90"/>
    <w:rsid w:val="63EB49E7"/>
    <w:rsid w:val="65C77271"/>
    <w:rsid w:val="681349F0"/>
    <w:rsid w:val="68BC5088"/>
    <w:rsid w:val="69F745C9"/>
    <w:rsid w:val="6A2151A2"/>
    <w:rsid w:val="6B5275DD"/>
    <w:rsid w:val="6BD6020E"/>
    <w:rsid w:val="6CAF118B"/>
    <w:rsid w:val="6CB5251A"/>
    <w:rsid w:val="6D3A5127"/>
    <w:rsid w:val="6DD358C1"/>
    <w:rsid w:val="70A73F27"/>
    <w:rsid w:val="710870BC"/>
    <w:rsid w:val="71EC078C"/>
    <w:rsid w:val="729A5612"/>
    <w:rsid w:val="74B03CF2"/>
    <w:rsid w:val="757765BE"/>
    <w:rsid w:val="75A86778"/>
    <w:rsid w:val="766E42FE"/>
    <w:rsid w:val="76B92C06"/>
    <w:rsid w:val="76C45833"/>
    <w:rsid w:val="792151BF"/>
    <w:rsid w:val="7A2A2439"/>
    <w:rsid w:val="7A5E7D4D"/>
    <w:rsid w:val="7C296138"/>
    <w:rsid w:val="7CB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A3F23"/>
  <w15:docId w15:val="{20C62CBC-2CBE-468F-B4D9-B75658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50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5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50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3</cp:revision>
  <dcterms:created xsi:type="dcterms:W3CDTF">2022-11-03T03:29:00Z</dcterms:created>
  <dcterms:modified xsi:type="dcterms:W3CDTF">2022-11-11T09:14:00Z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502C518105C449E4B4B7AC2781B22ACF</vt:lpwstr>
  </property>
</Properties>
</file>