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FC" w:rsidRPr="009917FC" w:rsidRDefault="009917FC" w:rsidP="009917FC">
      <w:pPr>
        <w:jc w:val="center"/>
        <w:rPr>
          <w:rFonts w:ascii="宋体" w:eastAsia="宋体" w:hAnsi="宋体" w:hint="eastAsia"/>
          <w:sz w:val="32"/>
          <w:szCs w:val="32"/>
        </w:rPr>
      </w:pPr>
    </w:p>
    <w:p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8296"/>
      </w:tblGrid>
      <w:tr w:rsidR="00630E3D" w:rsidRPr="009917FC" w:rsidTr="00C73CDA">
        <w:tc>
          <w:tcPr>
            <w:tcW w:w="8296" w:type="dxa"/>
          </w:tcPr>
          <w:p w:rsidR="00630E3D" w:rsidRPr="009917FC" w:rsidRDefault="00630E3D" w:rsidP="009917FC">
            <w:pPr>
              <w:rPr>
                <w:rFonts w:ascii="宋体" w:eastAsia="宋体" w:hAnsi="宋体"/>
                <w:sz w:val="28"/>
                <w:szCs w:val="28"/>
              </w:rPr>
            </w:pPr>
            <w:r w:rsidRPr="009917FC">
              <w:rPr>
                <w:rFonts w:ascii="宋体" w:eastAsia="宋体" w:hAnsi="宋体" w:hint="eastAsia"/>
                <w:sz w:val="28"/>
                <w:szCs w:val="28"/>
              </w:rPr>
              <w:t>产品名称</w:t>
            </w:r>
          </w:p>
          <w:p w:rsidR="00630E3D" w:rsidRPr="00630E3D" w:rsidRDefault="00630E3D" w:rsidP="009917FC">
            <w:pPr>
              <w:rPr>
                <w:rFonts w:ascii="宋体" w:eastAsia="宋体" w:hAnsi="宋体"/>
                <w:sz w:val="24"/>
                <w:szCs w:val="24"/>
              </w:rPr>
            </w:pPr>
            <w:r w:rsidRPr="00DE3F10">
              <w:rPr>
                <w:rFonts w:ascii="宋体" w:eastAsia="宋体" w:hAnsi="宋体" w:hint="eastAsia"/>
                <w:sz w:val="24"/>
                <w:szCs w:val="24"/>
              </w:rPr>
              <w:t>清肺排毒汤防治新冠状病毒患者炎症因子风暴的虚拟仿真实验</w:t>
            </w:r>
          </w:p>
        </w:tc>
      </w:tr>
      <w:tr w:rsidR="009917FC" w:rsidRPr="009917FC" w:rsidTr="007C0E4C">
        <w:trPr>
          <w:trHeight w:val="1301"/>
        </w:trPr>
        <w:tc>
          <w:tcPr>
            <w:tcW w:w="8296" w:type="dxa"/>
          </w:tcPr>
          <w:p w:rsidR="004B70E3" w:rsidRDefault="009917FC" w:rsidP="004B70E3">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p>
          <w:p w:rsidR="004B70E3" w:rsidRPr="009917FC" w:rsidRDefault="004B70E3" w:rsidP="004B70E3">
            <w:pPr>
              <w:rPr>
                <w:rFonts w:ascii="宋体" w:eastAsia="宋体" w:hAnsi="宋体"/>
                <w:sz w:val="28"/>
                <w:szCs w:val="28"/>
              </w:rPr>
            </w:pPr>
            <w:r>
              <w:rPr>
                <w:rFonts w:ascii="宋体" w:eastAsia="宋体" w:hAnsi="宋体" w:hint="eastAsia"/>
                <w:sz w:val="28"/>
                <w:szCs w:val="28"/>
              </w:rPr>
              <w:t>用于医药类专业本科实验线上教学</w:t>
            </w:r>
          </w:p>
        </w:tc>
      </w:tr>
      <w:tr w:rsidR="009917FC" w:rsidRPr="009917FC" w:rsidTr="007C0E4C">
        <w:trPr>
          <w:trHeight w:val="7141"/>
        </w:trPr>
        <w:tc>
          <w:tcPr>
            <w:tcW w:w="8296" w:type="dxa"/>
          </w:tcPr>
          <w:p w:rsidR="009917FC" w:rsidRPr="009917FC" w:rsidRDefault="009917FC">
            <w:pPr>
              <w:rPr>
                <w:rFonts w:ascii="宋体" w:eastAsia="宋体" w:hAnsi="宋体"/>
                <w:sz w:val="28"/>
                <w:szCs w:val="28"/>
              </w:rPr>
            </w:pPr>
            <w:r w:rsidRPr="009917FC">
              <w:rPr>
                <w:rFonts w:ascii="宋体" w:eastAsia="宋体" w:hAnsi="宋体" w:hint="eastAsia"/>
                <w:sz w:val="28"/>
                <w:szCs w:val="28"/>
              </w:rPr>
              <w:t>参数要求：</w:t>
            </w:r>
          </w:p>
          <w:p w:rsidR="004B70E3" w:rsidRPr="004B70E3" w:rsidRDefault="004B70E3" w:rsidP="003E0E64">
            <w:pPr>
              <w:spacing w:line="360" w:lineRule="auto"/>
              <w:rPr>
                <w:rFonts w:ascii="宋体" w:eastAsia="宋体" w:hAnsi="宋体"/>
                <w:sz w:val="24"/>
                <w:szCs w:val="24"/>
              </w:rPr>
            </w:pPr>
            <w:r w:rsidRPr="004B70E3">
              <w:rPr>
                <w:rFonts w:ascii="宋体" w:eastAsia="宋体" w:hAnsi="宋体" w:hint="eastAsia"/>
                <w:sz w:val="24"/>
                <w:szCs w:val="24"/>
              </w:rPr>
              <w:t>【总体要求】</w:t>
            </w:r>
            <w:r w:rsidRPr="004B70E3">
              <w:rPr>
                <w:rFonts w:ascii="宋体" w:eastAsia="宋体" w:hAnsi="宋体"/>
                <w:sz w:val="24"/>
                <w:szCs w:val="24"/>
              </w:rPr>
              <w:t xml:space="preserve"> ★应用计算机虚拟仿真技术、CG视觉技术模拟清肺排毒汤防治新冠状病毒患者炎症因子风暴的虚拟仿真实验，要求支持Win7及以上 32/64位操作系统，支持主流浏览器最新版本，包括Edge浏览器、360浏览器、火狐浏览器、谷歌浏览器等。</w:t>
            </w:r>
          </w:p>
          <w:p w:rsidR="004B70E3" w:rsidRPr="004B70E3" w:rsidRDefault="004B70E3" w:rsidP="003E0E64">
            <w:pPr>
              <w:spacing w:line="360" w:lineRule="auto"/>
              <w:rPr>
                <w:rFonts w:ascii="宋体" w:eastAsia="宋体" w:hAnsi="宋体"/>
                <w:sz w:val="24"/>
                <w:szCs w:val="24"/>
              </w:rPr>
            </w:pPr>
            <w:r w:rsidRPr="004B70E3">
              <w:rPr>
                <w:rFonts w:ascii="宋体" w:eastAsia="宋体" w:hAnsi="宋体" w:hint="eastAsia"/>
                <w:sz w:val="24"/>
                <w:szCs w:val="24"/>
              </w:rPr>
              <w:t>【实验模式】要求提供教学和考核两种实验模式</w:t>
            </w:r>
            <w:r w:rsidRPr="004B70E3">
              <w:rPr>
                <w:rFonts w:ascii="宋体" w:eastAsia="宋体" w:hAnsi="宋体"/>
                <w:sz w:val="24"/>
                <w:szCs w:val="24"/>
              </w:rPr>
              <w:t>,要与现有网站完成接口对接。</w:t>
            </w:r>
          </w:p>
          <w:p w:rsidR="004B70E3" w:rsidRPr="004B70E3" w:rsidRDefault="004B70E3" w:rsidP="003E0E64">
            <w:pPr>
              <w:spacing w:line="360" w:lineRule="auto"/>
              <w:rPr>
                <w:rFonts w:ascii="宋体" w:eastAsia="宋体" w:hAnsi="宋体"/>
                <w:sz w:val="24"/>
                <w:szCs w:val="24"/>
              </w:rPr>
            </w:pPr>
            <w:r w:rsidRPr="004B70E3">
              <w:rPr>
                <w:rFonts w:ascii="宋体" w:eastAsia="宋体" w:hAnsi="宋体" w:hint="eastAsia"/>
                <w:sz w:val="24"/>
                <w:szCs w:val="24"/>
              </w:rPr>
              <w:t>【功能模块】教学模块包括首页</w:t>
            </w:r>
            <w:r w:rsidRPr="004B70E3">
              <w:rPr>
                <w:rFonts w:ascii="宋体" w:eastAsia="宋体" w:hAnsi="宋体"/>
                <w:sz w:val="24"/>
                <w:szCs w:val="24"/>
              </w:rPr>
              <w:t>,实验原理、冠状病毒、生物安全、炎症因子风暴、多因子电化学发光免疫检测、临床标本采集等知识点。</w:t>
            </w:r>
          </w:p>
          <w:p w:rsidR="004B70E3" w:rsidRPr="004B70E3" w:rsidRDefault="004B70E3" w:rsidP="003E0E64">
            <w:pPr>
              <w:spacing w:line="360" w:lineRule="auto"/>
              <w:rPr>
                <w:rFonts w:ascii="宋体" w:eastAsia="宋体" w:hAnsi="宋体"/>
                <w:sz w:val="24"/>
                <w:szCs w:val="24"/>
              </w:rPr>
            </w:pPr>
            <w:r w:rsidRPr="004B70E3">
              <w:rPr>
                <w:rFonts w:ascii="宋体" w:eastAsia="宋体" w:hAnsi="宋体" w:hint="eastAsia"/>
                <w:sz w:val="24"/>
                <w:szCs w:val="24"/>
              </w:rPr>
              <w:t>【实验考核】考核模块包含考核说明</w:t>
            </w:r>
            <w:r w:rsidRPr="004B70E3">
              <w:rPr>
                <w:rFonts w:ascii="宋体" w:eastAsia="宋体" w:hAnsi="宋体"/>
                <w:sz w:val="24"/>
                <w:szCs w:val="24"/>
              </w:rPr>
              <w:t>,10道选择题，2道操作题,</w:t>
            </w:r>
          </w:p>
          <w:p w:rsidR="004B70E3" w:rsidRPr="004B70E3" w:rsidRDefault="004B70E3" w:rsidP="003E0E64">
            <w:pPr>
              <w:spacing w:line="360" w:lineRule="auto"/>
              <w:rPr>
                <w:rFonts w:ascii="宋体" w:eastAsia="宋体" w:hAnsi="宋体"/>
                <w:sz w:val="24"/>
                <w:szCs w:val="24"/>
              </w:rPr>
            </w:pPr>
            <w:r w:rsidRPr="004B70E3">
              <w:rPr>
                <w:rFonts w:ascii="宋体" w:eastAsia="宋体" w:hAnsi="宋体" w:hint="eastAsia"/>
                <w:sz w:val="24"/>
                <w:szCs w:val="24"/>
              </w:rPr>
              <w:t>【建模及动画要求】★要求提供写实的实验场景，要求至少</w:t>
            </w:r>
            <w:r w:rsidRPr="004B70E3">
              <w:rPr>
                <w:rFonts w:ascii="宋体" w:eastAsia="宋体" w:hAnsi="宋体"/>
                <w:sz w:val="24"/>
                <w:szCs w:val="24"/>
              </w:rPr>
              <w:t>2位人物角色包括医生，患者（男性），形象要符合其角色设定，角色动作要包括走，坐下，站立，躺下，写字，起身，伸手等动作要写实流畅</w:t>
            </w:r>
          </w:p>
          <w:p w:rsidR="004B70E3" w:rsidRPr="004B70E3" w:rsidRDefault="004B70E3" w:rsidP="003E0E64">
            <w:pPr>
              <w:spacing w:line="360" w:lineRule="auto"/>
              <w:rPr>
                <w:rFonts w:ascii="宋体" w:eastAsia="宋体" w:hAnsi="宋体"/>
                <w:sz w:val="24"/>
                <w:szCs w:val="24"/>
              </w:rPr>
            </w:pPr>
            <w:r w:rsidRPr="004B70E3">
              <w:rPr>
                <w:rFonts w:ascii="宋体" w:eastAsia="宋体" w:hAnsi="宋体" w:hint="eastAsia"/>
                <w:sz w:val="24"/>
                <w:szCs w:val="24"/>
              </w:rPr>
              <w:t>【运行效率要求】要求系统支持</w:t>
            </w:r>
            <w:r w:rsidRPr="004B70E3">
              <w:rPr>
                <w:rFonts w:ascii="宋体" w:eastAsia="宋体" w:hAnsi="宋体"/>
                <w:sz w:val="24"/>
                <w:szCs w:val="24"/>
              </w:rPr>
              <w:t>1080p浏览,自适应分辨率，</w:t>
            </w:r>
            <w:proofErr w:type="gramStart"/>
            <w:r w:rsidRPr="004B70E3">
              <w:rPr>
                <w:rFonts w:ascii="宋体" w:eastAsia="宋体" w:hAnsi="宋体"/>
                <w:sz w:val="24"/>
                <w:szCs w:val="24"/>
              </w:rPr>
              <w:t>平均帧率在</w:t>
            </w:r>
            <w:proofErr w:type="gramEnd"/>
            <w:r w:rsidRPr="004B70E3">
              <w:rPr>
                <w:rFonts w:ascii="宋体" w:eastAsia="宋体" w:hAnsi="宋体"/>
                <w:sz w:val="24"/>
                <w:szCs w:val="24"/>
              </w:rPr>
              <w:t>80FPS</w:t>
            </w:r>
          </w:p>
          <w:p w:rsidR="004B70E3" w:rsidRPr="004B70E3" w:rsidRDefault="004B70E3" w:rsidP="003E0E64">
            <w:pPr>
              <w:spacing w:line="360" w:lineRule="auto"/>
              <w:rPr>
                <w:rFonts w:ascii="宋体" w:eastAsia="宋体" w:hAnsi="宋体"/>
                <w:sz w:val="24"/>
                <w:szCs w:val="24"/>
              </w:rPr>
            </w:pPr>
            <w:r w:rsidRPr="004B70E3">
              <w:rPr>
                <w:rFonts w:ascii="宋体" w:eastAsia="宋体" w:hAnsi="宋体" w:hint="eastAsia"/>
                <w:sz w:val="24"/>
                <w:szCs w:val="24"/>
              </w:rPr>
              <w:t>【包体大小要求】要求包体小于</w:t>
            </w:r>
            <w:r w:rsidRPr="004B70E3">
              <w:rPr>
                <w:rFonts w:ascii="宋体" w:eastAsia="宋体" w:hAnsi="宋体"/>
                <w:sz w:val="24"/>
                <w:szCs w:val="24"/>
              </w:rPr>
              <w:t>80M，平均网络加载时间低于20秒</w:t>
            </w:r>
          </w:p>
          <w:p w:rsidR="004B70E3" w:rsidRPr="004B70E3" w:rsidRDefault="004B70E3" w:rsidP="003E0E64">
            <w:pPr>
              <w:spacing w:line="360" w:lineRule="auto"/>
              <w:rPr>
                <w:rFonts w:ascii="宋体" w:eastAsia="宋体" w:hAnsi="宋体"/>
                <w:sz w:val="24"/>
                <w:szCs w:val="24"/>
              </w:rPr>
            </w:pPr>
            <w:r w:rsidRPr="004B70E3">
              <w:rPr>
                <w:rFonts w:ascii="宋体" w:eastAsia="宋体" w:hAnsi="宋体" w:hint="eastAsia"/>
                <w:sz w:val="24"/>
                <w:szCs w:val="24"/>
              </w:rPr>
              <w:t>【对接要求】</w:t>
            </w:r>
            <w:r w:rsidRPr="004B70E3">
              <w:rPr>
                <w:rFonts w:ascii="宋体" w:eastAsia="宋体" w:hAnsi="宋体"/>
                <w:sz w:val="24"/>
                <w:szCs w:val="24"/>
              </w:rPr>
              <w:t xml:space="preserve"> ★需要将开发产品对接到国家虚拟仿真实验平台,支持成绩数据上传和令牌解析</w:t>
            </w:r>
          </w:p>
          <w:p w:rsidR="004B70E3" w:rsidRPr="004B70E3" w:rsidRDefault="004B70E3" w:rsidP="003E0E64">
            <w:pPr>
              <w:spacing w:line="360" w:lineRule="auto"/>
              <w:rPr>
                <w:rFonts w:ascii="宋体" w:eastAsia="宋体" w:hAnsi="宋体"/>
                <w:sz w:val="24"/>
                <w:szCs w:val="24"/>
              </w:rPr>
            </w:pPr>
            <w:r w:rsidRPr="004B70E3">
              <w:rPr>
                <w:rFonts w:ascii="宋体" w:eastAsia="宋体" w:hAnsi="宋体" w:hint="eastAsia"/>
                <w:sz w:val="24"/>
                <w:szCs w:val="24"/>
              </w:rPr>
              <w:t>【版权要求】项目中所用到的素材必须拥有独立版权，承诺不使用任何盗版资源，应选用成熟可靠的工具进行开发制作，承诺在制作过程中不使用盗版工具</w:t>
            </w:r>
          </w:p>
          <w:p w:rsidR="004B70E3" w:rsidRPr="004B70E3" w:rsidRDefault="004B70E3" w:rsidP="003E0E64">
            <w:pPr>
              <w:spacing w:line="360" w:lineRule="auto"/>
              <w:rPr>
                <w:rFonts w:ascii="宋体" w:eastAsia="宋体" w:hAnsi="宋体"/>
                <w:sz w:val="24"/>
                <w:szCs w:val="24"/>
              </w:rPr>
            </w:pPr>
            <w:r w:rsidRPr="004B70E3">
              <w:rPr>
                <w:rFonts w:ascii="宋体" w:eastAsia="宋体" w:hAnsi="宋体" w:hint="eastAsia"/>
                <w:sz w:val="24"/>
                <w:szCs w:val="24"/>
              </w:rPr>
              <w:t>【开放性原则】当操作者的需求发生少量变化或产生较简单的新需求时，操作者可以在系统中自行修改或适度开发，从而提高效率、降低成本；系统模块需具备灵活构建的功能，系统管理员可以根据工作业务需求增加、修改和删除系</w:t>
            </w:r>
            <w:r w:rsidRPr="004B70E3">
              <w:rPr>
                <w:rFonts w:ascii="宋体" w:eastAsia="宋体" w:hAnsi="宋体" w:hint="eastAsia"/>
                <w:sz w:val="24"/>
                <w:szCs w:val="24"/>
              </w:rPr>
              <w:lastRenderedPageBreak/>
              <w:t>统模块及子模块，可以方便地维护信息代码。</w:t>
            </w:r>
            <w:bookmarkStart w:id="0" w:name="_GoBack"/>
            <w:bookmarkEnd w:id="0"/>
          </w:p>
          <w:p w:rsidR="004B70E3" w:rsidRPr="004B70E3" w:rsidRDefault="004B70E3" w:rsidP="003E0E64">
            <w:pPr>
              <w:spacing w:line="360" w:lineRule="auto"/>
              <w:rPr>
                <w:rFonts w:ascii="宋体" w:eastAsia="宋体" w:hAnsi="宋体"/>
                <w:sz w:val="24"/>
                <w:szCs w:val="24"/>
              </w:rPr>
            </w:pPr>
            <w:r w:rsidRPr="004B70E3">
              <w:rPr>
                <w:rFonts w:ascii="宋体" w:eastAsia="宋体" w:hAnsi="宋体" w:hint="eastAsia"/>
                <w:sz w:val="24"/>
                <w:szCs w:val="24"/>
              </w:rPr>
              <w:t>【可扩展性原则】所有功能模块都需遵循一套完整而健全的协议，该协议不仅要将系统的各模块紧密地融合为一体，而且可以方便单个功能模块的添加、升级，同时能做到十分有效地与其他系统进行兼容和数据交换，以实现数据的充分共享。</w:t>
            </w:r>
          </w:p>
          <w:p w:rsidR="009917FC" w:rsidRDefault="004B70E3" w:rsidP="003E0E64">
            <w:pPr>
              <w:spacing w:line="360" w:lineRule="auto"/>
              <w:rPr>
                <w:rFonts w:ascii="宋体" w:eastAsia="宋体" w:hAnsi="宋体"/>
                <w:sz w:val="24"/>
                <w:szCs w:val="24"/>
              </w:rPr>
            </w:pPr>
            <w:r w:rsidRPr="004B70E3">
              <w:rPr>
                <w:rFonts w:ascii="宋体" w:eastAsia="宋体" w:hAnsi="宋体" w:hint="eastAsia"/>
                <w:sz w:val="24"/>
                <w:szCs w:val="24"/>
              </w:rPr>
              <w:t>【标准化原则】虚拟实验需采用教育信息化标准委员会颁发的行业标准和国家标准。实验教学信息需采用教育部最新高等学校标准信息子集，及时体现教育信息化进程。提供科学、规范化的业务设置，为各级管理部门之间的数据共享及数据交换奠定良好的基础。数据报表需做到完全按教育部上报格式，并保证同步更新。</w:t>
            </w:r>
          </w:p>
          <w:p w:rsidR="00162674" w:rsidRDefault="00162674" w:rsidP="003E0E64">
            <w:pPr>
              <w:spacing w:line="360" w:lineRule="auto"/>
              <w:rPr>
                <w:rFonts w:ascii="宋体" w:eastAsia="宋体" w:hAnsi="宋体"/>
                <w:sz w:val="24"/>
                <w:szCs w:val="24"/>
              </w:rPr>
            </w:pPr>
          </w:p>
          <w:p w:rsidR="00162674" w:rsidRPr="004B70E3" w:rsidRDefault="00162674" w:rsidP="003E0E64">
            <w:pPr>
              <w:spacing w:line="360" w:lineRule="auto"/>
              <w:rPr>
                <w:rFonts w:ascii="宋体" w:eastAsia="宋体" w:hAnsi="宋体"/>
                <w:sz w:val="24"/>
                <w:szCs w:val="24"/>
              </w:rPr>
            </w:pPr>
          </w:p>
          <w:p w:rsidR="009917FC" w:rsidRPr="004B70E3" w:rsidRDefault="009917FC" w:rsidP="003E0E64">
            <w:pPr>
              <w:spacing w:line="360" w:lineRule="auto"/>
              <w:rPr>
                <w:rFonts w:ascii="宋体" w:eastAsia="宋体" w:hAnsi="宋体"/>
                <w:sz w:val="24"/>
                <w:szCs w:val="24"/>
              </w:rPr>
            </w:pPr>
          </w:p>
          <w:p w:rsidR="009917FC" w:rsidRPr="004B70E3" w:rsidRDefault="009917FC" w:rsidP="003E0E64">
            <w:pPr>
              <w:spacing w:line="360" w:lineRule="auto"/>
              <w:rPr>
                <w:rFonts w:ascii="宋体" w:eastAsia="宋体" w:hAnsi="宋体"/>
                <w:sz w:val="24"/>
                <w:szCs w:val="24"/>
              </w:rPr>
            </w:pPr>
          </w:p>
          <w:p w:rsidR="00F06A8F" w:rsidRPr="00F06A8F" w:rsidRDefault="009917FC" w:rsidP="00630E3D">
            <w:pPr>
              <w:rPr>
                <w:rFonts w:ascii="宋体" w:eastAsia="宋体" w:hAnsi="宋体"/>
                <w:sz w:val="28"/>
                <w:szCs w:val="28"/>
              </w:rPr>
            </w:pPr>
            <w:r w:rsidRPr="009917FC">
              <w:rPr>
                <w:rFonts w:ascii="宋体" w:eastAsia="宋体" w:hAnsi="宋体" w:hint="eastAsia"/>
                <w:sz w:val="28"/>
                <w:szCs w:val="28"/>
              </w:rPr>
              <w:t xml:space="preserve">　　　　　　　　　　　　　　　　　</w:t>
            </w:r>
            <w:r w:rsidR="00630E3D">
              <w:rPr>
                <w:rFonts w:ascii="宋体" w:eastAsia="宋体" w:hAnsi="宋体" w:hint="eastAsia"/>
                <w:sz w:val="28"/>
                <w:szCs w:val="28"/>
              </w:rPr>
              <w:t xml:space="preserve"> </w:t>
            </w:r>
          </w:p>
        </w:tc>
      </w:tr>
    </w:tbl>
    <w:p w:rsidR="00F06A8F" w:rsidRPr="00F06A8F" w:rsidRDefault="00630E3D" w:rsidP="00F06A8F">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p>
    <w:sectPr w:rsidR="00F06A8F" w:rsidRPr="00F06A8F" w:rsidSect="003F7A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917FC"/>
    <w:rsid w:val="00077372"/>
    <w:rsid w:val="0011746F"/>
    <w:rsid w:val="00162674"/>
    <w:rsid w:val="003372BD"/>
    <w:rsid w:val="00350402"/>
    <w:rsid w:val="003E0E64"/>
    <w:rsid w:val="003F7A87"/>
    <w:rsid w:val="004B70E3"/>
    <w:rsid w:val="005F4AE4"/>
    <w:rsid w:val="00630E3D"/>
    <w:rsid w:val="007C0E4C"/>
    <w:rsid w:val="0085369C"/>
    <w:rsid w:val="009917FC"/>
    <w:rsid w:val="00C92324"/>
    <w:rsid w:val="00DE3F10"/>
    <w:rsid w:val="00E2046E"/>
    <w:rsid w:val="00F0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A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150</Words>
  <Characters>855</Characters>
  <Application>Microsoft Office Word</Application>
  <DocSecurity>0</DocSecurity>
  <Lines>7</Lines>
  <Paragraphs>2</Paragraphs>
  <ScaleCrop>false</ScaleCrop>
  <Company>南京中医药大学</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翁翎</cp:lastModifiedBy>
  <cp:revision>12</cp:revision>
  <cp:lastPrinted>2020-09-05T02:20:00Z</cp:lastPrinted>
  <dcterms:created xsi:type="dcterms:W3CDTF">2018-09-05T07:41:00Z</dcterms:created>
  <dcterms:modified xsi:type="dcterms:W3CDTF">2020-09-08T07:48:00Z</dcterms:modified>
</cp:coreProperties>
</file>