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1C7" w:rsidRDefault="00414D8E">
      <w:pPr>
        <w:jc w:val="center"/>
        <w:rPr>
          <w:rFonts w:ascii="宋体" w:eastAsia="宋体" w:hAnsi="宋体"/>
          <w:sz w:val="24"/>
          <w:szCs w:val="24"/>
        </w:rPr>
      </w:pPr>
      <w:r>
        <w:rPr>
          <w:rFonts w:ascii="宋体" w:eastAsia="宋体" w:hAnsi="宋体" w:hint="eastAsia"/>
          <w:sz w:val="24"/>
          <w:szCs w:val="24"/>
        </w:rPr>
        <w:t>仪器设备购置技术参数要求确认单</w:t>
      </w:r>
    </w:p>
    <w:tbl>
      <w:tblPr>
        <w:tblStyle w:val="a7"/>
        <w:tblW w:w="0" w:type="auto"/>
        <w:tblLook w:val="04A0" w:firstRow="1" w:lastRow="0" w:firstColumn="1" w:lastColumn="0" w:noHBand="0" w:noVBand="1"/>
      </w:tblPr>
      <w:tblGrid>
        <w:gridCol w:w="8296"/>
      </w:tblGrid>
      <w:tr w:rsidR="00414D8E" w:rsidTr="00E42D10">
        <w:trPr>
          <w:trHeight w:val="557"/>
        </w:trPr>
        <w:tc>
          <w:tcPr>
            <w:tcW w:w="8296" w:type="dxa"/>
          </w:tcPr>
          <w:p w:rsidR="00414D8E" w:rsidRDefault="00414D8E">
            <w:pPr>
              <w:rPr>
                <w:rFonts w:ascii="宋体" w:eastAsia="宋体" w:hAnsi="宋体"/>
                <w:sz w:val="24"/>
                <w:szCs w:val="24"/>
              </w:rPr>
            </w:pPr>
            <w:r>
              <w:rPr>
                <w:rFonts w:ascii="宋体" w:eastAsia="宋体" w:hAnsi="宋体" w:hint="eastAsia"/>
                <w:sz w:val="24"/>
                <w:szCs w:val="24"/>
              </w:rPr>
              <w:t>产品名称</w:t>
            </w:r>
          </w:p>
          <w:p w:rsidR="00414D8E" w:rsidRDefault="00414D8E">
            <w:pPr>
              <w:jc w:val="center"/>
              <w:rPr>
                <w:rFonts w:ascii="宋体" w:eastAsia="宋体" w:hAnsi="宋体"/>
                <w:sz w:val="24"/>
                <w:szCs w:val="24"/>
              </w:rPr>
            </w:pPr>
            <w:r>
              <w:rPr>
                <w:rFonts w:ascii="宋体" w:eastAsia="宋体" w:hAnsi="宋体" w:hint="eastAsia"/>
                <w:szCs w:val="21"/>
              </w:rPr>
              <w:t>八髎穴的操作及临床应用虚拟仿真训练系统</w:t>
            </w:r>
          </w:p>
          <w:p w:rsidR="00414D8E" w:rsidRDefault="00414D8E">
            <w:pPr>
              <w:rPr>
                <w:rFonts w:ascii="宋体" w:eastAsia="宋体" w:hAnsi="宋体"/>
                <w:sz w:val="24"/>
                <w:szCs w:val="24"/>
              </w:rPr>
            </w:pPr>
            <w:r>
              <w:rPr>
                <w:rFonts w:ascii="宋体" w:eastAsia="宋体" w:hAnsi="宋体" w:hint="eastAsia"/>
                <w:sz w:val="24"/>
                <w:szCs w:val="24"/>
              </w:rPr>
              <w:t xml:space="preserve"> </w:t>
            </w:r>
          </w:p>
          <w:p w:rsidR="00414D8E" w:rsidRDefault="00414D8E">
            <w:pPr>
              <w:spacing w:before="180"/>
              <w:rPr>
                <w:rFonts w:ascii="宋体" w:eastAsia="宋体" w:hAnsi="宋体" w:cs="宋体"/>
                <w:color w:val="000000"/>
                <w:sz w:val="24"/>
                <w:szCs w:val="24"/>
              </w:rPr>
            </w:pPr>
            <w:r>
              <w:rPr>
                <w:rFonts w:ascii="宋体" w:eastAsia="宋体" w:hAnsi="宋体"/>
                <w:color w:val="000000"/>
                <w:sz w:val="24"/>
                <w:szCs w:val="24"/>
                <w:shd w:val="clear" w:color="auto" w:fill="FFFFFF"/>
              </w:rPr>
              <w:t xml:space="preserve"> </w:t>
            </w:r>
          </w:p>
        </w:tc>
      </w:tr>
      <w:tr w:rsidR="007811C7">
        <w:trPr>
          <w:trHeight w:val="689"/>
        </w:trPr>
        <w:tc>
          <w:tcPr>
            <w:tcW w:w="8296" w:type="dxa"/>
          </w:tcPr>
          <w:p w:rsidR="007811C7" w:rsidRDefault="00414D8E">
            <w:pPr>
              <w:rPr>
                <w:rFonts w:ascii="宋体" w:eastAsia="宋体" w:hAnsi="宋体"/>
                <w:sz w:val="24"/>
                <w:szCs w:val="24"/>
              </w:rPr>
            </w:pPr>
            <w:r>
              <w:rPr>
                <w:rFonts w:ascii="宋体" w:eastAsia="宋体" w:hAnsi="宋体" w:hint="eastAsia"/>
                <w:szCs w:val="21"/>
              </w:rPr>
              <w:t>主要用途描述：</w:t>
            </w:r>
            <w:r>
              <w:rPr>
                <w:rFonts w:ascii="宋体" w:eastAsia="宋体" w:hAnsi="宋体" w:cstheme="majorEastAsia" w:hint="eastAsia"/>
                <w:szCs w:val="21"/>
              </w:rPr>
              <w:t xml:space="preserve"> </w:t>
            </w:r>
            <w:r>
              <w:rPr>
                <w:rFonts w:ascii="宋体" w:eastAsia="宋体" w:hAnsi="宋体" w:cstheme="majorEastAsia" w:hint="eastAsia"/>
                <w:szCs w:val="21"/>
              </w:rPr>
              <w:t>运用虚拟仿真技术，针对八髎穴的定位、解剖、归经、主治、针刺操作及病例诊断进行实训模拟。</w:t>
            </w:r>
          </w:p>
        </w:tc>
      </w:tr>
      <w:tr w:rsidR="007811C7">
        <w:trPr>
          <w:trHeight w:val="7141"/>
        </w:trPr>
        <w:tc>
          <w:tcPr>
            <w:tcW w:w="8296" w:type="dxa"/>
          </w:tcPr>
          <w:p w:rsidR="007811C7" w:rsidRDefault="00414D8E">
            <w:pPr>
              <w:rPr>
                <w:rFonts w:ascii="宋体" w:eastAsia="宋体" w:hAnsi="宋体"/>
                <w:b/>
                <w:sz w:val="24"/>
                <w:szCs w:val="24"/>
              </w:rPr>
            </w:pPr>
            <w:r>
              <w:rPr>
                <w:rFonts w:ascii="宋体" w:eastAsia="宋体" w:hAnsi="宋体" w:hint="eastAsia"/>
                <w:b/>
                <w:sz w:val="24"/>
                <w:szCs w:val="24"/>
              </w:rPr>
              <w:t>参数要求：</w:t>
            </w:r>
            <w:r>
              <w:rPr>
                <w:rFonts w:ascii="宋体" w:eastAsia="宋体" w:hAnsi="宋体" w:hint="eastAsia"/>
                <w:b/>
                <w:sz w:val="24"/>
                <w:szCs w:val="24"/>
              </w:rPr>
              <w:t xml:space="preserve"> </w:t>
            </w:r>
          </w:p>
          <w:p w:rsidR="007811C7" w:rsidRDefault="00414D8E">
            <w:pPr>
              <w:ind w:firstLineChars="200" w:firstLine="420"/>
              <w:rPr>
                <w:rFonts w:ascii="宋体" w:eastAsia="宋体" w:hAnsi="宋体"/>
                <w:szCs w:val="21"/>
              </w:rPr>
            </w:pPr>
            <w:r>
              <w:rPr>
                <w:rFonts w:ascii="宋体" w:eastAsia="宋体" w:hAnsi="宋体" w:hint="eastAsia"/>
                <w:szCs w:val="21"/>
              </w:rPr>
              <w:t>八髎穴实验操作虚拟仿真训练系统将八髎穴治疗典型病症的过程通过虚拟仿真技术进行模拟，包含理论知识考核、八髎穴定位、八髎穴毫针操作、八髎穴操作综合应用与分析等过程。</w:t>
            </w:r>
          </w:p>
          <w:p w:rsidR="007811C7" w:rsidRDefault="00414D8E">
            <w:pPr>
              <w:rPr>
                <w:rFonts w:ascii="宋体" w:eastAsia="宋体" w:hAnsi="宋体"/>
                <w:b/>
                <w:szCs w:val="21"/>
              </w:rPr>
            </w:pPr>
            <w:r>
              <w:rPr>
                <w:rFonts w:ascii="宋体" w:eastAsia="宋体" w:hAnsi="宋体" w:hint="eastAsia"/>
                <w:b/>
                <w:szCs w:val="21"/>
              </w:rPr>
              <w:t>一、软件功能：</w:t>
            </w:r>
          </w:p>
          <w:p w:rsidR="007811C7" w:rsidRDefault="00414D8E">
            <w:pPr>
              <w:rPr>
                <w:rFonts w:ascii="宋体" w:eastAsia="宋体" w:hAnsi="宋体"/>
                <w:szCs w:val="21"/>
              </w:rPr>
            </w:pPr>
            <w:r>
              <w:rPr>
                <w:rFonts w:ascii="宋体" w:eastAsia="宋体" w:hAnsi="宋体"/>
                <w:szCs w:val="21"/>
              </w:rPr>
              <w:t>1.</w:t>
            </w:r>
            <w:r>
              <w:rPr>
                <w:rFonts w:ascii="宋体" w:eastAsia="宋体" w:hAnsi="宋体"/>
                <w:szCs w:val="21"/>
              </w:rPr>
              <w:t>透视：可一键透视显示腰骶部解剖结构</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szCs w:val="21"/>
              </w:rPr>
              <w:t>2.</w:t>
            </w:r>
            <w:r>
              <w:rPr>
                <w:rFonts w:ascii="宋体" w:eastAsia="宋体" w:hAnsi="宋体"/>
                <w:szCs w:val="21"/>
              </w:rPr>
              <w:t>定位辅助：突出的体表标志、辅助线帮助八髎穴定位</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经络、穴位讲解：选中某一穴位或经络可查看该穴位或经络的详细介绍，包含定位、解剖、主治和操作等介绍内容。</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szCs w:val="21"/>
              </w:rPr>
              <w:t>针刺模拟：可选取不同尺寸针具进行八髎穴针刺模拟</w:t>
            </w:r>
            <w:r>
              <w:rPr>
                <w:rFonts w:ascii="宋体" w:eastAsia="宋体" w:hAnsi="宋体" w:hint="eastAsia"/>
                <w:szCs w:val="21"/>
              </w:rPr>
              <w:t>；针刺过程可模拟进针角度、进针走向、进针深度，可于扎针部位进行扎针方向的全空间角度旋转模拟；</w:t>
            </w:r>
            <w:r>
              <w:rPr>
                <w:rFonts w:ascii="宋体" w:eastAsia="宋体" w:hAnsi="宋体"/>
                <w:szCs w:val="21"/>
              </w:rPr>
              <w:t>进针过程可同步进行皮肤、肌肉、骨骼的无级透视，随时转动视角查看进针路径；不规范的针刺行为或针刺到危险组织结构，系统</w:t>
            </w:r>
            <w:r>
              <w:rPr>
                <w:rFonts w:ascii="宋体" w:eastAsia="宋体" w:hAnsi="宋体" w:hint="eastAsia"/>
                <w:szCs w:val="21"/>
              </w:rPr>
              <w:t>可</w:t>
            </w:r>
            <w:r>
              <w:rPr>
                <w:rFonts w:ascii="宋体" w:eastAsia="宋体" w:hAnsi="宋体"/>
                <w:szCs w:val="21"/>
              </w:rPr>
              <w:t>给予危险警报提醒。</w:t>
            </w:r>
            <w:r>
              <w:rPr>
                <w:rFonts w:ascii="宋体" w:eastAsia="宋体" w:hAnsi="宋体" w:hint="eastAsia"/>
                <w:szCs w:val="21"/>
              </w:rPr>
              <w:t>（提供软件功能截图证明）</w:t>
            </w:r>
          </w:p>
          <w:p w:rsidR="007811C7" w:rsidRDefault="00414D8E">
            <w:pPr>
              <w:rPr>
                <w:rFonts w:ascii="宋体" w:eastAsia="宋体" w:hAnsi="宋体"/>
                <w:szCs w:val="21"/>
              </w:rPr>
            </w:pPr>
            <w:r>
              <w:rPr>
                <w:rFonts w:ascii="宋体" w:eastAsia="宋体" w:hAnsi="宋体"/>
                <w:szCs w:val="21"/>
              </w:rPr>
              <w:t>5.</w:t>
            </w:r>
            <w:r>
              <w:rPr>
                <w:rFonts w:ascii="宋体" w:eastAsia="宋体" w:hAnsi="宋体"/>
                <w:szCs w:val="21"/>
              </w:rPr>
              <w:t>病人互动：操作全程包含问答、病人疼痛反馈等病人互动内容</w:t>
            </w:r>
            <w:r>
              <w:rPr>
                <w:rFonts w:ascii="宋体" w:eastAsia="宋体" w:hAnsi="宋体" w:hint="eastAsia"/>
                <w:szCs w:val="21"/>
              </w:rPr>
              <w:t>。</w:t>
            </w:r>
          </w:p>
          <w:p w:rsidR="007811C7" w:rsidRDefault="00414D8E">
            <w:pPr>
              <w:rPr>
                <w:rFonts w:ascii="宋体" w:eastAsia="宋体" w:hAnsi="宋体"/>
                <w:sz w:val="24"/>
                <w:szCs w:val="24"/>
              </w:rPr>
            </w:pPr>
            <w:r>
              <w:rPr>
                <w:rFonts w:ascii="宋体" w:eastAsia="宋体" w:hAnsi="宋体"/>
                <w:szCs w:val="21"/>
              </w:rPr>
              <w:t>6.</w:t>
            </w:r>
            <w:r>
              <w:rPr>
                <w:rFonts w:ascii="宋体" w:eastAsia="宋体" w:hAnsi="宋体"/>
                <w:szCs w:val="21"/>
              </w:rPr>
              <w:t>评价反馈：详尽客观的操作评价，以步骤分解的方式进行操作全程评价</w:t>
            </w:r>
            <w:r>
              <w:rPr>
                <w:rFonts w:ascii="宋体" w:eastAsia="宋体" w:hAnsi="宋体" w:hint="eastAsia"/>
                <w:szCs w:val="21"/>
              </w:rPr>
              <w:t>。</w:t>
            </w:r>
          </w:p>
          <w:p w:rsidR="007811C7" w:rsidRDefault="00414D8E">
            <w:pPr>
              <w:rPr>
                <w:rFonts w:ascii="宋体" w:eastAsia="宋体" w:hAnsi="宋体"/>
                <w:b/>
                <w:szCs w:val="21"/>
              </w:rPr>
            </w:pPr>
            <w:r>
              <w:rPr>
                <w:rFonts w:ascii="宋体" w:eastAsia="宋体" w:hAnsi="宋体" w:hint="eastAsia"/>
                <w:b/>
                <w:szCs w:val="21"/>
              </w:rPr>
              <w:t>二、软件内容：</w:t>
            </w:r>
          </w:p>
          <w:p w:rsidR="007811C7" w:rsidRDefault="00414D8E">
            <w:pPr>
              <w:rPr>
                <w:rFonts w:ascii="宋体" w:eastAsia="宋体" w:hAnsi="宋体"/>
                <w:szCs w:val="21"/>
              </w:rPr>
            </w:pPr>
            <w:r>
              <w:rPr>
                <w:rFonts w:ascii="宋体" w:eastAsia="宋体" w:hAnsi="宋体"/>
                <w:szCs w:val="21"/>
              </w:rPr>
              <w:t>1.</w:t>
            </w:r>
            <w:r>
              <w:rPr>
                <w:rFonts w:ascii="宋体" w:eastAsia="宋体" w:hAnsi="宋体"/>
                <w:szCs w:val="21"/>
              </w:rPr>
              <w:t>实验</w:t>
            </w:r>
            <w:r>
              <w:rPr>
                <w:rFonts w:ascii="宋体" w:eastAsia="宋体" w:hAnsi="宋体" w:hint="eastAsia"/>
                <w:szCs w:val="21"/>
              </w:rPr>
              <w:t>预习</w:t>
            </w:r>
            <w:r>
              <w:rPr>
                <w:rFonts w:ascii="宋体" w:eastAsia="宋体" w:hAnsi="宋体"/>
                <w:szCs w:val="21"/>
              </w:rPr>
              <w:t>：以知识测试的方式考察学生对八髎穴理论知识的掌握情况，</w:t>
            </w:r>
            <w:r>
              <w:rPr>
                <w:rFonts w:ascii="宋体" w:eastAsia="宋体" w:hAnsi="宋体" w:hint="eastAsia"/>
                <w:szCs w:val="21"/>
              </w:rPr>
              <w:t>在软件主界面点击“实验预习”开始考核，限时完成随机呈现的</w:t>
            </w:r>
            <w:r>
              <w:rPr>
                <w:rFonts w:ascii="宋体" w:eastAsia="宋体" w:hAnsi="宋体"/>
                <w:szCs w:val="21"/>
              </w:rPr>
              <w:t>10</w:t>
            </w:r>
            <w:r>
              <w:rPr>
                <w:rFonts w:ascii="宋体" w:eastAsia="宋体" w:hAnsi="宋体"/>
                <w:szCs w:val="21"/>
              </w:rPr>
              <w:t>道单选题，</w:t>
            </w:r>
            <w:r>
              <w:rPr>
                <w:rFonts w:ascii="宋体" w:eastAsia="宋体" w:hAnsi="宋体"/>
                <w:szCs w:val="21"/>
              </w:rPr>
              <w:t>5</w:t>
            </w:r>
            <w:r>
              <w:rPr>
                <w:rFonts w:ascii="宋体" w:eastAsia="宋体" w:hAnsi="宋体"/>
                <w:szCs w:val="21"/>
              </w:rPr>
              <w:t>道多选题</w:t>
            </w:r>
            <w:r>
              <w:rPr>
                <w:rFonts w:ascii="宋体" w:eastAsia="宋体" w:hAnsi="宋体" w:hint="eastAsia"/>
                <w:szCs w:val="21"/>
              </w:rPr>
              <w:t>，内容覆盖</w:t>
            </w:r>
            <w:r>
              <w:rPr>
                <w:rFonts w:ascii="宋体" w:eastAsia="宋体" w:hAnsi="宋体"/>
                <w:szCs w:val="21"/>
              </w:rPr>
              <w:t>八髎穴的定位、主治、操作和历史沿革等知识</w:t>
            </w:r>
            <w:r>
              <w:rPr>
                <w:rFonts w:ascii="宋体" w:eastAsia="宋体" w:hAnsi="宋体" w:hint="eastAsia"/>
                <w:szCs w:val="21"/>
              </w:rPr>
              <w:t>内容。</w:t>
            </w:r>
          </w:p>
          <w:p w:rsidR="007811C7" w:rsidRDefault="00414D8E">
            <w:pPr>
              <w:rPr>
                <w:rFonts w:ascii="宋体" w:eastAsia="宋体" w:hAnsi="宋体"/>
                <w:szCs w:val="21"/>
              </w:rPr>
            </w:pPr>
            <w:r>
              <w:rPr>
                <w:rFonts w:ascii="宋体" w:eastAsia="宋体" w:hAnsi="宋体"/>
                <w:szCs w:val="21"/>
              </w:rPr>
              <w:t>2.</w:t>
            </w:r>
            <w:r>
              <w:rPr>
                <w:rFonts w:ascii="宋体" w:eastAsia="宋体" w:hAnsi="宋体" w:hint="eastAsia"/>
                <w:szCs w:val="21"/>
              </w:rPr>
              <w:t>尾骶部解剖模块包含人体整体解剖、经络循行、穴位定位和扎针等功能，可展示皮肤系统、骨骼系统、肌肉系统、泌尿系统、生殖系统、脉管系统、淋巴系统、神经系统、内分泌系统</w:t>
            </w:r>
            <w:r>
              <w:rPr>
                <w:rFonts w:ascii="宋体" w:eastAsia="宋体" w:hAnsi="宋体" w:hint="eastAsia"/>
                <w:szCs w:val="21"/>
              </w:rPr>
              <w:t>等全部人体组织结构。</w:t>
            </w:r>
          </w:p>
          <w:p w:rsidR="007811C7" w:rsidRDefault="00414D8E">
            <w:pPr>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szCs w:val="21"/>
              </w:rPr>
              <w:t>八髎穴</w:t>
            </w:r>
            <w:r>
              <w:rPr>
                <w:rFonts w:ascii="宋体" w:eastAsia="宋体" w:hAnsi="宋体" w:hint="eastAsia"/>
                <w:szCs w:val="21"/>
              </w:rPr>
              <w:t>的</w:t>
            </w:r>
            <w:r>
              <w:rPr>
                <w:rFonts w:ascii="宋体" w:eastAsia="宋体" w:hAnsi="宋体"/>
                <w:szCs w:val="21"/>
              </w:rPr>
              <w:t>定位：</w:t>
            </w:r>
            <w:r>
              <w:rPr>
                <w:rFonts w:ascii="宋体" w:eastAsia="宋体" w:hAnsi="宋体" w:hint="eastAsia"/>
                <w:szCs w:val="21"/>
              </w:rPr>
              <w:t>找到骶骨部最突起的骨凸定位髂后上棘，根据髂后上棘定位第二骶椎，在第二骶椎外下方定位第</w:t>
            </w:r>
            <w:r>
              <w:rPr>
                <w:rFonts w:ascii="宋体" w:eastAsia="宋体" w:hAnsi="宋体"/>
                <w:szCs w:val="21"/>
              </w:rPr>
              <w:t>2</w:t>
            </w:r>
            <w:r>
              <w:rPr>
                <w:rFonts w:ascii="宋体" w:eastAsia="宋体" w:hAnsi="宋体"/>
                <w:szCs w:val="21"/>
              </w:rPr>
              <w:t>骶后孔，即为次髎穴；在第</w:t>
            </w:r>
            <w:r>
              <w:rPr>
                <w:rFonts w:ascii="宋体" w:eastAsia="宋体" w:hAnsi="宋体"/>
                <w:szCs w:val="21"/>
              </w:rPr>
              <w:t>2</w:t>
            </w:r>
            <w:r>
              <w:rPr>
                <w:rFonts w:ascii="宋体" w:eastAsia="宋体" w:hAnsi="宋体"/>
                <w:szCs w:val="21"/>
              </w:rPr>
              <w:t>骶后孔外上方定位第</w:t>
            </w:r>
            <w:r>
              <w:rPr>
                <w:rFonts w:ascii="宋体" w:eastAsia="宋体" w:hAnsi="宋体"/>
                <w:szCs w:val="21"/>
              </w:rPr>
              <w:t>1</w:t>
            </w:r>
            <w:r>
              <w:rPr>
                <w:rFonts w:ascii="宋体" w:eastAsia="宋体" w:hAnsi="宋体"/>
                <w:szCs w:val="21"/>
              </w:rPr>
              <w:t>骶后孔，即为上髎穴；在臀部纵裂纹头找到两侧的骨凸，即骶角，在其外上方定位第</w:t>
            </w:r>
            <w:r>
              <w:rPr>
                <w:rFonts w:ascii="宋体" w:eastAsia="宋体" w:hAnsi="宋体"/>
                <w:szCs w:val="21"/>
              </w:rPr>
              <w:t>4</w:t>
            </w:r>
            <w:r>
              <w:rPr>
                <w:rFonts w:ascii="宋体" w:eastAsia="宋体" w:hAnsi="宋体"/>
                <w:szCs w:val="21"/>
              </w:rPr>
              <w:t>骶后孔，即为下髎穴；在第</w:t>
            </w:r>
            <w:r>
              <w:rPr>
                <w:rFonts w:ascii="宋体" w:eastAsia="宋体" w:hAnsi="宋体"/>
                <w:szCs w:val="21"/>
              </w:rPr>
              <w:t>4</w:t>
            </w:r>
            <w:r>
              <w:rPr>
                <w:rFonts w:ascii="宋体" w:eastAsia="宋体" w:hAnsi="宋体"/>
                <w:szCs w:val="21"/>
              </w:rPr>
              <w:t>骶后孔与第</w:t>
            </w:r>
            <w:r>
              <w:rPr>
                <w:rFonts w:ascii="宋体" w:eastAsia="宋体" w:hAnsi="宋体"/>
                <w:szCs w:val="21"/>
              </w:rPr>
              <w:t>2</w:t>
            </w:r>
            <w:r>
              <w:rPr>
                <w:rFonts w:ascii="宋体" w:eastAsia="宋体" w:hAnsi="宋体"/>
                <w:szCs w:val="21"/>
              </w:rPr>
              <w:t>骶后孔连线的中点，定位第</w:t>
            </w:r>
            <w:r>
              <w:rPr>
                <w:rFonts w:ascii="宋体" w:eastAsia="宋体" w:hAnsi="宋体"/>
                <w:szCs w:val="21"/>
              </w:rPr>
              <w:t>3</w:t>
            </w:r>
            <w:r>
              <w:rPr>
                <w:rFonts w:ascii="宋体" w:eastAsia="宋体" w:hAnsi="宋体"/>
                <w:szCs w:val="21"/>
              </w:rPr>
              <w:t>骶后孔，即为中髎穴。</w:t>
            </w:r>
          </w:p>
          <w:p w:rsidR="007811C7" w:rsidRDefault="00414D8E">
            <w:pPr>
              <w:rPr>
                <w:rFonts w:ascii="宋体" w:eastAsia="宋体" w:hAnsi="宋体"/>
                <w:szCs w:val="21"/>
              </w:rPr>
            </w:pPr>
            <w:r>
              <w:rPr>
                <w:rFonts w:ascii="宋体" w:eastAsia="宋体" w:hAnsi="宋体"/>
                <w:szCs w:val="21"/>
              </w:rPr>
              <w:t>4.</w:t>
            </w:r>
            <w:r>
              <w:rPr>
                <w:rFonts w:ascii="宋体" w:eastAsia="宋体" w:hAnsi="宋体"/>
                <w:szCs w:val="21"/>
              </w:rPr>
              <w:t>操作演示教学：软件包含真实八髎穴毫针操作演示，学生可反复观摩正确的操作示范，</w:t>
            </w:r>
            <w:r>
              <w:rPr>
                <w:rFonts w:ascii="宋体" w:eastAsia="宋体" w:hAnsi="宋体" w:hint="eastAsia"/>
                <w:szCs w:val="21"/>
              </w:rPr>
              <w:t>最后以游戏通关的模式回答问题以</w:t>
            </w:r>
            <w:r>
              <w:rPr>
                <w:rFonts w:ascii="宋体" w:eastAsia="宋体" w:hAnsi="宋体"/>
                <w:szCs w:val="21"/>
              </w:rPr>
              <w:t>帮助学生进一步巩固八髎穴操作要点</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szCs w:val="21"/>
              </w:rPr>
              <w:t>5.</w:t>
            </w:r>
            <w:r>
              <w:rPr>
                <w:rFonts w:ascii="宋体" w:eastAsia="宋体" w:hAnsi="宋体"/>
                <w:szCs w:val="21"/>
              </w:rPr>
              <w:t>毫针</w:t>
            </w:r>
            <w:r>
              <w:rPr>
                <w:rFonts w:ascii="宋体" w:eastAsia="宋体" w:hAnsi="宋体" w:hint="eastAsia"/>
                <w:szCs w:val="21"/>
              </w:rPr>
              <w:t>针刺的正确角度、方向及深度</w:t>
            </w:r>
            <w:r>
              <w:rPr>
                <w:rFonts w:ascii="宋体" w:eastAsia="宋体" w:hAnsi="宋体"/>
                <w:szCs w:val="21"/>
              </w:rPr>
              <w:t>：</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）穴位消毒；</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）选择针具；</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3</w:t>
            </w:r>
            <w:r>
              <w:rPr>
                <w:rFonts w:ascii="宋体" w:eastAsia="宋体" w:hAnsi="宋体" w:hint="eastAsia"/>
                <w:szCs w:val="21"/>
              </w:rPr>
              <w:t>）双手夹持进针；</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4</w:t>
            </w:r>
            <w:r>
              <w:rPr>
                <w:rFonts w:ascii="宋体" w:eastAsia="宋体" w:hAnsi="宋体" w:hint="eastAsia"/>
                <w:szCs w:val="21"/>
              </w:rPr>
              <w:t>）上髎穴针尖朝向下肢，针身与皮肤的夹角呈</w:t>
            </w:r>
            <w:r>
              <w:rPr>
                <w:rFonts w:ascii="宋体" w:eastAsia="宋体" w:hAnsi="宋体"/>
                <w:szCs w:val="21"/>
              </w:rPr>
              <w:t>30°</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5</w:t>
            </w:r>
            <w:r>
              <w:rPr>
                <w:rFonts w:ascii="宋体" w:eastAsia="宋体" w:hAnsi="宋体" w:hint="eastAsia"/>
                <w:szCs w:val="21"/>
              </w:rPr>
              <w:t>）</w:t>
            </w:r>
            <w:r>
              <w:rPr>
                <w:rFonts w:ascii="宋体" w:eastAsia="宋体" w:hAnsi="宋体"/>
                <w:szCs w:val="21"/>
              </w:rPr>
              <w:t>刺入深度为</w:t>
            </w:r>
            <w:r>
              <w:rPr>
                <w:rFonts w:ascii="宋体" w:eastAsia="宋体" w:hAnsi="宋体"/>
                <w:szCs w:val="21"/>
              </w:rPr>
              <w:t>50-70mm</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6</w:t>
            </w:r>
            <w:r>
              <w:rPr>
                <w:rFonts w:ascii="宋体" w:eastAsia="宋体" w:hAnsi="宋体" w:hint="eastAsia"/>
                <w:szCs w:val="21"/>
              </w:rPr>
              <w:t>）</w:t>
            </w:r>
            <w:r>
              <w:rPr>
                <w:rFonts w:ascii="宋体" w:eastAsia="宋体" w:hAnsi="宋体"/>
                <w:szCs w:val="21"/>
              </w:rPr>
              <w:t>次髎穴针尖朝向下肢，针身与皮肤的夹角呈</w:t>
            </w:r>
            <w:r>
              <w:rPr>
                <w:rFonts w:ascii="宋体" w:eastAsia="宋体" w:hAnsi="宋体"/>
                <w:szCs w:val="21"/>
              </w:rPr>
              <w:t>50°</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7</w:t>
            </w:r>
            <w:r>
              <w:rPr>
                <w:rFonts w:ascii="宋体" w:eastAsia="宋体" w:hAnsi="宋体" w:hint="eastAsia"/>
                <w:szCs w:val="21"/>
              </w:rPr>
              <w:t>）</w:t>
            </w:r>
            <w:r>
              <w:rPr>
                <w:rFonts w:ascii="宋体" w:eastAsia="宋体" w:hAnsi="宋体"/>
                <w:szCs w:val="21"/>
              </w:rPr>
              <w:t>刺入深度为</w:t>
            </w:r>
            <w:r>
              <w:rPr>
                <w:rFonts w:ascii="宋体" w:eastAsia="宋体" w:hAnsi="宋体"/>
                <w:szCs w:val="21"/>
              </w:rPr>
              <w:t>50-70mm</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lastRenderedPageBreak/>
              <w:t>（</w:t>
            </w:r>
            <w:r>
              <w:rPr>
                <w:rFonts w:ascii="宋体" w:eastAsia="宋体" w:hAnsi="宋体" w:hint="eastAsia"/>
                <w:szCs w:val="21"/>
              </w:rPr>
              <w:t>8</w:t>
            </w:r>
            <w:r>
              <w:rPr>
                <w:rFonts w:ascii="宋体" w:eastAsia="宋体" w:hAnsi="宋体" w:hint="eastAsia"/>
                <w:szCs w:val="21"/>
              </w:rPr>
              <w:t>）</w:t>
            </w:r>
            <w:r>
              <w:rPr>
                <w:rFonts w:ascii="宋体" w:eastAsia="宋体" w:hAnsi="宋体"/>
                <w:szCs w:val="21"/>
              </w:rPr>
              <w:t>中髎穴针尖朝向下肢，针身与皮肤的夹角呈</w:t>
            </w:r>
            <w:r>
              <w:rPr>
                <w:rFonts w:ascii="宋体" w:eastAsia="宋体" w:hAnsi="宋体"/>
                <w:szCs w:val="21"/>
              </w:rPr>
              <w:t>70°</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9</w:t>
            </w:r>
            <w:r>
              <w:rPr>
                <w:rFonts w:ascii="宋体" w:eastAsia="宋体" w:hAnsi="宋体" w:hint="eastAsia"/>
                <w:szCs w:val="21"/>
              </w:rPr>
              <w:t>）</w:t>
            </w:r>
            <w:r>
              <w:rPr>
                <w:rFonts w:ascii="宋体" w:eastAsia="宋体" w:hAnsi="宋体"/>
                <w:szCs w:val="21"/>
              </w:rPr>
              <w:t>刺入深度为</w:t>
            </w:r>
            <w:r>
              <w:rPr>
                <w:rFonts w:ascii="宋体" w:eastAsia="宋体" w:hAnsi="宋体"/>
                <w:szCs w:val="21"/>
              </w:rPr>
              <w:t>50-70mm</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szCs w:val="21"/>
              </w:rPr>
              <w:t>0</w:t>
            </w:r>
            <w:r>
              <w:rPr>
                <w:rFonts w:ascii="宋体" w:eastAsia="宋体" w:hAnsi="宋体" w:hint="eastAsia"/>
                <w:szCs w:val="21"/>
              </w:rPr>
              <w:t>）</w:t>
            </w:r>
            <w:r>
              <w:rPr>
                <w:rFonts w:ascii="宋体" w:eastAsia="宋体" w:hAnsi="宋体"/>
                <w:szCs w:val="21"/>
              </w:rPr>
              <w:t>下髎穴针尖朝向下肢，针身与皮肤的夹角呈</w:t>
            </w:r>
            <w:r>
              <w:rPr>
                <w:rFonts w:ascii="宋体" w:eastAsia="宋体" w:hAnsi="宋体"/>
                <w:szCs w:val="21"/>
              </w:rPr>
              <w:t>90°</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szCs w:val="21"/>
              </w:rPr>
              <w:t>1</w:t>
            </w:r>
            <w:r>
              <w:rPr>
                <w:rFonts w:ascii="宋体" w:eastAsia="宋体" w:hAnsi="宋体" w:hint="eastAsia"/>
                <w:szCs w:val="21"/>
              </w:rPr>
              <w:t>）</w:t>
            </w:r>
            <w:r>
              <w:rPr>
                <w:rFonts w:ascii="宋体" w:eastAsia="宋体" w:hAnsi="宋体"/>
                <w:szCs w:val="21"/>
              </w:rPr>
              <w:t>刺入深度为</w:t>
            </w:r>
            <w:r>
              <w:rPr>
                <w:rFonts w:ascii="宋体" w:eastAsia="宋体" w:hAnsi="宋体"/>
                <w:szCs w:val="21"/>
              </w:rPr>
              <w:t>50-70mm</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szCs w:val="21"/>
              </w:rPr>
              <w:t>6.</w:t>
            </w:r>
            <w:r>
              <w:rPr>
                <w:rFonts w:ascii="宋体" w:eastAsia="宋体" w:hAnsi="宋体" w:hint="eastAsia"/>
                <w:szCs w:val="21"/>
              </w:rPr>
              <w:t>毫针针刺的行针方法、得气感应、留针及出针：</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）毫针刺入八髎穴应达的深度后，提插行针，顺着骨性通道予以上提下插，幅度</w:t>
            </w:r>
            <w:r>
              <w:rPr>
                <w:rFonts w:ascii="宋体" w:eastAsia="宋体" w:hAnsi="宋体"/>
                <w:szCs w:val="21"/>
              </w:rPr>
              <w:t>3-5mm</w:t>
            </w:r>
            <w:r>
              <w:rPr>
                <w:rFonts w:ascii="宋体" w:eastAsia="宋体" w:hAnsi="宋体"/>
                <w:szCs w:val="21"/>
              </w:rPr>
              <w:t>，上提和下插的幅度一致；</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w:t>
            </w:r>
            <w:r>
              <w:rPr>
                <w:rFonts w:ascii="宋体" w:eastAsia="宋体" w:hAnsi="宋体"/>
                <w:szCs w:val="21"/>
              </w:rPr>
              <w:t>捻转行针，沿着骨性通道捻转</w:t>
            </w:r>
            <w:r>
              <w:rPr>
                <w:rFonts w:ascii="宋体" w:eastAsia="宋体" w:hAnsi="宋体"/>
                <w:szCs w:val="21"/>
              </w:rPr>
              <w:t>180-360°</w:t>
            </w:r>
            <w:r>
              <w:rPr>
                <w:rFonts w:ascii="宋体" w:eastAsia="宋体" w:hAnsi="宋体"/>
                <w:szCs w:val="21"/>
              </w:rPr>
              <w:t>，顺时针逆时针捻转的角度相同</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3</w:t>
            </w:r>
            <w:r>
              <w:rPr>
                <w:rFonts w:ascii="宋体" w:eastAsia="宋体" w:hAnsi="宋体" w:hint="eastAsia"/>
                <w:szCs w:val="21"/>
              </w:rPr>
              <w:t>）</w:t>
            </w:r>
            <w:r>
              <w:rPr>
                <w:rFonts w:ascii="宋体" w:eastAsia="宋体" w:hAnsi="宋体"/>
                <w:szCs w:val="21"/>
              </w:rPr>
              <w:t>行针时间</w:t>
            </w:r>
            <w:r>
              <w:rPr>
                <w:rFonts w:ascii="宋体" w:eastAsia="宋体" w:hAnsi="宋体"/>
                <w:szCs w:val="21"/>
              </w:rPr>
              <w:t>30</w:t>
            </w:r>
            <w:r>
              <w:rPr>
                <w:rFonts w:ascii="宋体" w:eastAsia="宋体" w:hAnsi="宋体"/>
                <w:szCs w:val="21"/>
              </w:rPr>
              <w:t>秒</w:t>
            </w:r>
            <w:r>
              <w:rPr>
                <w:rFonts w:ascii="宋体" w:eastAsia="宋体" w:hAnsi="宋体"/>
                <w:szCs w:val="21"/>
              </w:rPr>
              <w:t>-1</w:t>
            </w:r>
            <w:r>
              <w:rPr>
                <w:rFonts w:ascii="宋体" w:eastAsia="宋体" w:hAnsi="宋体"/>
                <w:szCs w:val="21"/>
              </w:rPr>
              <w:t>分钟</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hint="eastAsia"/>
                <w:szCs w:val="21"/>
              </w:rPr>
              <w:t>4</w:t>
            </w:r>
            <w:r>
              <w:rPr>
                <w:rFonts w:ascii="宋体" w:eastAsia="宋体" w:hAnsi="宋体" w:hint="eastAsia"/>
                <w:szCs w:val="21"/>
              </w:rPr>
              <w:t>）</w:t>
            </w:r>
            <w:r>
              <w:rPr>
                <w:rFonts w:ascii="宋体" w:eastAsia="宋体" w:hAnsi="宋体"/>
                <w:szCs w:val="21"/>
              </w:rPr>
              <w:t>选择留针时间，留针时间结束后，一手拿消毒干棉球，一手捏住针柄，轻轻转动针柄，缓慢拔出毫针，同时迅速用消毒干棉球按压针孔片刻</w:t>
            </w:r>
            <w:r>
              <w:rPr>
                <w:rFonts w:ascii="宋体" w:eastAsia="宋体" w:hAnsi="宋体" w:hint="eastAsia"/>
                <w:szCs w:val="21"/>
              </w:rPr>
              <w:t>；</w:t>
            </w:r>
          </w:p>
          <w:p w:rsidR="007811C7" w:rsidRDefault="00414D8E">
            <w:pPr>
              <w:rPr>
                <w:rFonts w:ascii="宋体" w:eastAsia="宋体" w:hAnsi="宋体"/>
                <w:color w:val="0070C0"/>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w:t>
            </w:r>
            <w:r>
              <w:rPr>
                <w:rFonts w:ascii="宋体" w:eastAsia="宋体" w:hAnsi="宋体"/>
                <w:szCs w:val="21"/>
              </w:rPr>
              <w:t>医疗垃圾分类处理：干棉球弃于医疗垃圾桶，毫针弃于利器盒。</w:t>
            </w:r>
          </w:p>
          <w:p w:rsidR="007811C7" w:rsidRDefault="00414D8E">
            <w:pPr>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病例诊断</w:t>
            </w:r>
            <w:r>
              <w:rPr>
                <w:rFonts w:ascii="宋体" w:eastAsia="宋体" w:hAnsi="宋体"/>
                <w:szCs w:val="21"/>
              </w:rPr>
              <w:t>：构建三维针灸门诊室、患者、医生等模型，以</w:t>
            </w:r>
            <w:r>
              <w:rPr>
                <w:rFonts w:ascii="宋体" w:eastAsia="宋体" w:hAnsi="宋体" w:hint="eastAsia"/>
                <w:szCs w:val="21"/>
              </w:rPr>
              <w:t>“痛经”的真实病例</w:t>
            </w:r>
            <w:r>
              <w:rPr>
                <w:rFonts w:ascii="宋体" w:eastAsia="宋体" w:hAnsi="宋体"/>
                <w:szCs w:val="21"/>
              </w:rPr>
              <w:t>引入实验，呈现患者发</w:t>
            </w:r>
            <w:r>
              <w:rPr>
                <w:rFonts w:ascii="宋体" w:eastAsia="宋体" w:hAnsi="宋体"/>
                <w:szCs w:val="21"/>
              </w:rPr>
              <w:t>病时的典型症状表现，根据患者的表现进行后续的中医诊断与针灸治疗。</w:t>
            </w:r>
            <w:r>
              <w:rPr>
                <w:rFonts w:ascii="宋体" w:eastAsia="宋体" w:hAnsi="宋体" w:hint="eastAsia"/>
                <w:szCs w:val="21"/>
              </w:rPr>
              <w:t>需要学生</w:t>
            </w:r>
            <w:r>
              <w:rPr>
                <w:rFonts w:ascii="宋体" w:eastAsia="宋体" w:hAnsi="宋体"/>
                <w:szCs w:val="21"/>
              </w:rPr>
              <w:t>通过望闻问切</w:t>
            </w:r>
            <w:r>
              <w:rPr>
                <w:rFonts w:ascii="宋体" w:eastAsia="宋体" w:hAnsi="宋体" w:hint="eastAsia"/>
                <w:szCs w:val="21"/>
              </w:rPr>
              <w:t>四诊合参，判断患者的中医证型，给出治法、针灸处方（八髎穴的配穴组合）、八髎穴的针刺操作，最后</w:t>
            </w:r>
            <w:r>
              <w:rPr>
                <w:rFonts w:ascii="宋体" w:eastAsia="宋体" w:hAnsi="宋体"/>
                <w:szCs w:val="21"/>
              </w:rPr>
              <w:t>系统根据学生制定的治疗方案给予不同的治疗效果反馈</w:t>
            </w:r>
            <w:r>
              <w:rPr>
                <w:rFonts w:ascii="宋体" w:eastAsia="宋体" w:hAnsi="宋体" w:hint="eastAsia"/>
                <w:szCs w:val="21"/>
              </w:rPr>
              <w:t>。</w:t>
            </w:r>
          </w:p>
          <w:p w:rsidR="007811C7" w:rsidRDefault="00414D8E">
            <w:pPr>
              <w:rPr>
                <w:rFonts w:ascii="宋体" w:eastAsia="宋体" w:hAnsi="宋体"/>
                <w:szCs w:val="21"/>
              </w:rPr>
            </w:pPr>
            <w:r>
              <w:rPr>
                <w:rFonts w:ascii="宋体" w:eastAsia="宋体" w:hAnsi="宋体"/>
                <w:szCs w:val="21"/>
              </w:rPr>
              <w:t>8.</w:t>
            </w:r>
            <w:r>
              <w:rPr>
                <w:rFonts w:ascii="宋体" w:eastAsia="宋体" w:hAnsi="宋体"/>
                <w:szCs w:val="21"/>
              </w:rPr>
              <w:t>中医诊断：包括四诊、疾病诊断、证型诊断、治法、针灸处方等内容，完整复刻临床病证诊疗过程，培养针灸辨证辨经论治，具有人文关怀素养和处理突发情况的能力和心理素质的考核。</w:t>
            </w:r>
          </w:p>
          <w:p w:rsidR="007811C7" w:rsidRDefault="00414D8E">
            <w:pPr>
              <w:rPr>
                <w:rFonts w:ascii="宋体" w:eastAsia="宋体" w:hAnsi="宋体"/>
                <w:szCs w:val="21"/>
              </w:rPr>
            </w:pPr>
            <w:r>
              <w:rPr>
                <w:rFonts w:ascii="宋体" w:eastAsia="宋体" w:hAnsi="宋体"/>
                <w:szCs w:val="21"/>
              </w:rPr>
              <w:t>9.</w:t>
            </w:r>
            <w:r>
              <w:rPr>
                <w:rFonts w:ascii="宋体" w:eastAsia="宋体" w:hAnsi="宋体"/>
                <w:szCs w:val="21"/>
              </w:rPr>
              <w:t>针灸治疗</w:t>
            </w:r>
            <w:r>
              <w:rPr>
                <w:rFonts w:ascii="宋体" w:eastAsia="宋体" w:hAnsi="宋体" w:hint="eastAsia"/>
                <w:szCs w:val="21"/>
              </w:rPr>
              <w:t>及意外情况</w:t>
            </w:r>
            <w:r>
              <w:rPr>
                <w:rFonts w:ascii="宋体" w:eastAsia="宋体" w:hAnsi="宋体"/>
                <w:szCs w:val="21"/>
              </w:rPr>
              <w:t>：</w:t>
            </w:r>
            <w:r>
              <w:rPr>
                <w:rFonts w:ascii="宋体" w:eastAsia="宋体" w:hAnsi="宋体" w:hint="eastAsia"/>
                <w:szCs w:val="21"/>
              </w:rPr>
              <w:t>针刺治疗</w:t>
            </w:r>
            <w:r>
              <w:rPr>
                <w:rFonts w:ascii="宋体" w:eastAsia="宋体" w:hAnsi="宋体"/>
                <w:szCs w:val="21"/>
              </w:rPr>
              <w:t>环节设置晕针、弯针、断针、血肿、神经损伤、刺伤直肠等多种异常情况，触发意外情况发生时，需要根据意外进行该情况对应的预防和处理操作。</w:t>
            </w:r>
          </w:p>
          <w:p w:rsidR="007811C7" w:rsidRDefault="00414D8E">
            <w:pPr>
              <w:rPr>
                <w:rFonts w:ascii="宋体" w:eastAsia="宋体" w:hAnsi="宋体"/>
                <w:szCs w:val="21"/>
              </w:rPr>
            </w:pPr>
            <w:r>
              <w:rPr>
                <w:rFonts w:ascii="宋体" w:eastAsia="宋体" w:hAnsi="宋体"/>
                <w:szCs w:val="21"/>
              </w:rPr>
              <w:t>10.</w:t>
            </w:r>
            <w:r>
              <w:rPr>
                <w:rFonts w:ascii="宋体" w:eastAsia="宋体" w:hAnsi="宋体"/>
                <w:szCs w:val="21"/>
              </w:rPr>
              <w:t>操作完成后，</w:t>
            </w:r>
            <w:r>
              <w:rPr>
                <w:rFonts w:ascii="宋体" w:eastAsia="宋体" w:hAnsi="宋体" w:hint="eastAsia"/>
                <w:szCs w:val="21"/>
              </w:rPr>
              <w:t>学生可查看实验成绩和系统辅助评价，软件</w:t>
            </w:r>
            <w:r>
              <w:rPr>
                <w:rFonts w:ascii="宋体" w:eastAsia="宋体" w:hAnsi="宋体"/>
                <w:szCs w:val="21"/>
              </w:rPr>
              <w:t>评价包含各步骤得分详情、各步骤错误率对比</w:t>
            </w:r>
            <w:r>
              <w:rPr>
                <w:rFonts w:ascii="宋体" w:eastAsia="宋体" w:hAnsi="宋体" w:hint="eastAsia"/>
                <w:szCs w:val="21"/>
              </w:rPr>
              <w:t>、</w:t>
            </w:r>
            <w:r>
              <w:rPr>
                <w:rFonts w:ascii="宋体" w:eastAsia="宋体" w:hAnsi="宋体"/>
                <w:szCs w:val="21"/>
              </w:rPr>
              <w:t>各步骤正确操作建议等内容。</w:t>
            </w:r>
          </w:p>
          <w:p w:rsidR="007811C7" w:rsidRDefault="00414D8E">
            <w:pPr>
              <w:rPr>
                <w:rFonts w:ascii="宋体" w:eastAsia="宋体" w:hAnsi="宋体"/>
                <w:b/>
                <w:szCs w:val="21"/>
              </w:rPr>
            </w:pPr>
            <w:r>
              <w:rPr>
                <w:rFonts w:ascii="宋体" w:eastAsia="宋体" w:hAnsi="宋体" w:hint="eastAsia"/>
                <w:b/>
                <w:szCs w:val="21"/>
              </w:rPr>
              <w:t>三、虚拟仿真实验教学平台对接：</w:t>
            </w:r>
          </w:p>
          <w:p w:rsidR="007811C7" w:rsidRDefault="00414D8E">
            <w:pPr>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本次建设的虚拟仿真实验项目要求可与学校虚拟仿真实验教学平台嫁接。</w:t>
            </w:r>
          </w:p>
          <w:p w:rsidR="007811C7" w:rsidRDefault="00414D8E">
            <w:pPr>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供应商需具备虚拟仿真运维平台软件测试报告。</w:t>
            </w:r>
          </w:p>
          <w:p w:rsidR="007811C7" w:rsidRDefault="00414D8E">
            <w:pPr>
              <w:rPr>
                <w:rFonts w:ascii="宋体" w:eastAsia="宋体" w:hAnsi="宋体"/>
                <w:b/>
                <w:szCs w:val="21"/>
              </w:rPr>
            </w:pPr>
            <w:r>
              <w:rPr>
                <w:rFonts w:ascii="宋体" w:eastAsia="宋体" w:hAnsi="宋体" w:hint="eastAsia"/>
                <w:b/>
                <w:szCs w:val="21"/>
              </w:rPr>
              <w:t>四、供应商资质要求：</w:t>
            </w:r>
          </w:p>
          <w:p w:rsidR="007811C7" w:rsidRDefault="00414D8E">
            <w:pPr>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要求供应商具有自主研发能力，具备中医针灸腧穴及解剖类软件著作权和中医临床思维检</w:t>
            </w:r>
            <w:r>
              <w:rPr>
                <w:rFonts w:ascii="宋体" w:eastAsia="宋体" w:hAnsi="宋体" w:hint="eastAsia"/>
                <w:szCs w:val="21"/>
              </w:rPr>
              <w:t>测报告。</w:t>
            </w:r>
          </w:p>
          <w:p w:rsidR="007811C7" w:rsidRDefault="00414D8E">
            <w:pPr>
              <w:rPr>
                <w:rFonts w:ascii="宋体" w:eastAsia="宋体" w:hAnsi="宋体"/>
                <w:szCs w:val="21"/>
              </w:rPr>
            </w:pPr>
            <w:r>
              <w:rPr>
                <w:rFonts w:ascii="宋体" w:eastAsia="宋体" w:hAnsi="宋体"/>
                <w:szCs w:val="21"/>
              </w:rPr>
              <w:t>2.</w:t>
            </w:r>
            <w:r>
              <w:rPr>
                <w:rFonts w:ascii="宋体" w:eastAsia="宋体" w:hAnsi="宋体" w:hint="eastAsia"/>
                <w:szCs w:val="21"/>
              </w:rPr>
              <w:t>售后服务：要求本项目质保期不低于</w:t>
            </w:r>
            <w:r>
              <w:rPr>
                <w:rFonts w:ascii="宋体" w:eastAsia="宋体" w:hAnsi="宋体" w:hint="eastAsia"/>
                <w:szCs w:val="21"/>
              </w:rPr>
              <w:t>3</w:t>
            </w:r>
            <w:r>
              <w:rPr>
                <w:rFonts w:ascii="宋体" w:eastAsia="宋体" w:hAnsi="宋体" w:hint="eastAsia"/>
                <w:szCs w:val="21"/>
              </w:rPr>
              <w:t>年</w:t>
            </w:r>
            <w:r>
              <w:rPr>
                <w:rFonts w:ascii="宋体" w:eastAsia="宋体" w:hAnsi="宋体" w:hint="eastAsia"/>
                <w:szCs w:val="21"/>
              </w:rPr>
              <w:t>,</w:t>
            </w:r>
            <w:r>
              <w:rPr>
                <w:rFonts w:hint="eastAsia"/>
                <w:szCs w:val="21"/>
              </w:rPr>
              <w:t xml:space="preserve"> </w:t>
            </w:r>
            <w:r>
              <w:rPr>
                <w:rFonts w:ascii="宋体" w:eastAsia="宋体" w:hAnsi="宋体" w:hint="eastAsia"/>
                <w:szCs w:val="21"/>
              </w:rPr>
              <w:t>质保期内免费安装调试，免费现场技术咨询，提供完整详细的用户操作培训资料，配合学校完成对系统用户的操作培训。故障报修响应时间要求</w:t>
            </w:r>
            <w:r>
              <w:rPr>
                <w:rFonts w:ascii="宋体" w:eastAsia="宋体" w:hAnsi="宋体" w:hint="eastAsia"/>
                <w:szCs w:val="21"/>
              </w:rPr>
              <w:t>1</w:t>
            </w:r>
            <w:r>
              <w:rPr>
                <w:rFonts w:ascii="宋体" w:eastAsia="宋体" w:hAnsi="宋体" w:hint="eastAsia"/>
                <w:szCs w:val="21"/>
              </w:rPr>
              <w:t>小时内，</w:t>
            </w:r>
          </w:p>
          <w:p w:rsidR="007811C7" w:rsidRDefault="00414D8E">
            <w:pPr>
              <w:rPr>
                <w:rFonts w:ascii="宋体" w:eastAsia="宋体" w:hAnsi="宋体"/>
                <w:sz w:val="24"/>
                <w:szCs w:val="24"/>
              </w:rPr>
            </w:pPr>
            <w:r>
              <w:rPr>
                <w:rFonts w:ascii="宋体" w:eastAsia="宋体" w:hAnsi="宋体" w:hint="eastAsia"/>
                <w:szCs w:val="21"/>
              </w:rPr>
              <w:t>故障修复时间要求</w:t>
            </w:r>
            <w:r>
              <w:rPr>
                <w:rFonts w:ascii="宋体" w:eastAsia="宋体" w:hAnsi="宋体" w:hint="eastAsia"/>
                <w:szCs w:val="21"/>
              </w:rPr>
              <w:t>2</w:t>
            </w:r>
            <w:r>
              <w:rPr>
                <w:rFonts w:ascii="宋体" w:eastAsia="宋体" w:hAnsi="宋体"/>
                <w:szCs w:val="21"/>
              </w:rPr>
              <w:t>4</w:t>
            </w:r>
            <w:r>
              <w:rPr>
                <w:rFonts w:ascii="宋体" w:eastAsia="宋体" w:hAnsi="宋体" w:hint="eastAsia"/>
                <w:szCs w:val="21"/>
              </w:rPr>
              <w:t>小时内。</w:t>
            </w:r>
          </w:p>
          <w:p w:rsidR="007811C7" w:rsidRDefault="00414D8E">
            <w:pPr>
              <w:rPr>
                <w:rFonts w:ascii="宋体" w:eastAsia="宋体" w:hAnsi="宋体"/>
                <w:sz w:val="24"/>
                <w:szCs w:val="24"/>
              </w:rPr>
            </w:pPr>
            <w:r>
              <w:rPr>
                <w:rFonts w:ascii="宋体" w:eastAsia="宋体" w:hAnsi="宋体" w:hint="eastAsia"/>
                <w:szCs w:val="21"/>
              </w:rPr>
              <w:t>标注★部分视为重要参数。</w:t>
            </w:r>
            <w:r>
              <w:rPr>
                <w:rFonts w:ascii="宋体" w:eastAsia="宋体" w:hAnsi="宋体" w:hint="eastAsia"/>
                <w:sz w:val="24"/>
                <w:szCs w:val="24"/>
              </w:rPr>
              <w:t xml:space="preserve">  </w:t>
            </w:r>
          </w:p>
          <w:p w:rsidR="007811C7" w:rsidRDefault="00414D8E">
            <w:pPr>
              <w:ind w:firstLineChars="100" w:firstLine="240"/>
              <w:rPr>
                <w:rFonts w:ascii="宋体" w:eastAsia="宋体" w:hAnsi="宋体"/>
                <w:sz w:val="24"/>
                <w:szCs w:val="24"/>
              </w:rPr>
            </w:pPr>
            <w:r>
              <w:rPr>
                <w:rFonts w:ascii="宋体" w:eastAsia="宋体" w:hAnsi="宋体" w:hint="eastAsia"/>
                <w:sz w:val="24"/>
                <w:szCs w:val="24"/>
              </w:rPr>
              <w:t xml:space="preserve"> </w:t>
            </w:r>
          </w:p>
          <w:p w:rsidR="007811C7" w:rsidRDefault="00414D8E">
            <w:pPr>
              <w:rPr>
                <w:rFonts w:ascii="宋体" w:eastAsia="宋体" w:hAnsi="宋体"/>
                <w:sz w:val="24"/>
                <w:szCs w:val="24"/>
              </w:rPr>
            </w:pPr>
            <w:r>
              <w:rPr>
                <w:rFonts w:ascii="宋体" w:eastAsia="宋体" w:hAnsi="宋体" w:hint="eastAsia"/>
                <w:sz w:val="24"/>
                <w:szCs w:val="24"/>
              </w:rPr>
              <w:t xml:space="preserve"> </w:t>
            </w:r>
          </w:p>
        </w:tc>
        <w:bookmarkStart w:id="0" w:name="_GoBack"/>
        <w:bookmarkEnd w:id="0"/>
      </w:tr>
    </w:tbl>
    <w:p w:rsidR="007811C7" w:rsidRDefault="00414D8E">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7811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微软雅黑"/>
    <w:charset w:val="86"/>
    <w:family w:val="auto"/>
    <w:pitch w:val="default"/>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Njk4Mzc4ZTk4NmQ0YmQyNjY5YWQyMDViYzk2MDkifQ=="/>
  </w:docVars>
  <w:rsids>
    <w:rsidRoot w:val="009917FC"/>
    <w:rsid w:val="00032B6D"/>
    <w:rsid w:val="000456E7"/>
    <w:rsid w:val="0006723C"/>
    <w:rsid w:val="00077372"/>
    <w:rsid w:val="000B6F6F"/>
    <w:rsid w:val="000C77A4"/>
    <w:rsid w:val="0011746F"/>
    <w:rsid w:val="00144A6D"/>
    <w:rsid w:val="00151DEE"/>
    <w:rsid w:val="001934A8"/>
    <w:rsid w:val="002147F4"/>
    <w:rsid w:val="002701EF"/>
    <w:rsid w:val="00286CC8"/>
    <w:rsid w:val="002E2049"/>
    <w:rsid w:val="0030514C"/>
    <w:rsid w:val="003372BD"/>
    <w:rsid w:val="00367A81"/>
    <w:rsid w:val="00384CC1"/>
    <w:rsid w:val="003E515A"/>
    <w:rsid w:val="003F0F44"/>
    <w:rsid w:val="00414D8E"/>
    <w:rsid w:val="0046498D"/>
    <w:rsid w:val="0049064B"/>
    <w:rsid w:val="004D795B"/>
    <w:rsid w:val="005058ED"/>
    <w:rsid w:val="00587E0A"/>
    <w:rsid w:val="00596813"/>
    <w:rsid w:val="005C15C3"/>
    <w:rsid w:val="00612564"/>
    <w:rsid w:val="00615E3B"/>
    <w:rsid w:val="006409A5"/>
    <w:rsid w:val="006E78F7"/>
    <w:rsid w:val="007000B7"/>
    <w:rsid w:val="007008E3"/>
    <w:rsid w:val="0070333E"/>
    <w:rsid w:val="0076123E"/>
    <w:rsid w:val="007811C7"/>
    <w:rsid w:val="00782DB3"/>
    <w:rsid w:val="007B0C24"/>
    <w:rsid w:val="007C0E4C"/>
    <w:rsid w:val="007C1189"/>
    <w:rsid w:val="007C6458"/>
    <w:rsid w:val="007E1E90"/>
    <w:rsid w:val="007E346A"/>
    <w:rsid w:val="007F3429"/>
    <w:rsid w:val="007F4C24"/>
    <w:rsid w:val="00815292"/>
    <w:rsid w:val="00835F74"/>
    <w:rsid w:val="0085369C"/>
    <w:rsid w:val="0087402D"/>
    <w:rsid w:val="00951F56"/>
    <w:rsid w:val="009917FC"/>
    <w:rsid w:val="009D4002"/>
    <w:rsid w:val="00A07455"/>
    <w:rsid w:val="00A1704E"/>
    <w:rsid w:val="00A50E22"/>
    <w:rsid w:val="00A61EAD"/>
    <w:rsid w:val="00A71C09"/>
    <w:rsid w:val="00AA480A"/>
    <w:rsid w:val="00B3590D"/>
    <w:rsid w:val="00B541E5"/>
    <w:rsid w:val="00C2035A"/>
    <w:rsid w:val="00C2622B"/>
    <w:rsid w:val="00C37805"/>
    <w:rsid w:val="00CB0B95"/>
    <w:rsid w:val="00CE58FF"/>
    <w:rsid w:val="00D048B5"/>
    <w:rsid w:val="00D06BFC"/>
    <w:rsid w:val="00D23E57"/>
    <w:rsid w:val="00DD7C21"/>
    <w:rsid w:val="00DE203D"/>
    <w:rsid w:val="00E05792"/>
    <w:rsid w:val="00E451CA"/>
    <w:rsid w:val="00E55BBB"/>
    <w:rsid w:val="00E72FC2"/>
    <w:rsid w:val="00E90ED0"/>
    <w:rsid w:val="00E92D5C"/>
    <w:rsid w:val="00E93741"/>
    <w:rsid w:val="00EA433F"/>
    <w:rsid w:val="00F06A8F"/>
    <w:rsid w:val="00F40997"/>
    <w:rsid w:val="00F92007"/>
    <w:rsid w:val="00FB6230"/>
    <w:rsid w:val="00FD7700"/>
    <w:rsid w:val="00FE5400"/>
    <w:rsid w:val="070B03EF"/>
    <w:rsid w:val="13FD2A46"/>
    <w:rsid w:val="48AB33BB"/>
    <w:rsid w:val="7E07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DC90"/>
  <w15:docId w15:val="{2984CCF4-5ED2-41F9-AE00-526F53EE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列出段落 Char"/>
    <w:link w:val="2"/>
    <w:qFormat/>
    <w:locked/>
    <w:rPr>
      <w:rFonts w:ascii="Calibri" w:hAnsi="Calibri" w:cs="Calibri"/>
      <w:lang w:val="zh-CN"/>
    </w:rPr>
  </w:style>
  <w:style w:type="paragraph" w:customStyle="1" w:styleId="2">
    <w:name w:val="列出段落2"/>
    <w:basedOn w:val="a"/>
    <w:link w:val="Char"/>
    <w:qFormat/>
    <w:pPr>
      <w:ind w:firstLineChars="200" w:firstLine="420"/>
    </w:pPr>
    <w:rPr>
      <w:rFonts w:ascii="Calibri" w:hAnsi="Calibri" w:cs="Calibri"/>
      <w:lang w:val="zh-CN"/>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show">
    <w:name w:val="show"/>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Pages>
  <Words>307</Words>
  <Characters>1750</Characters>
  <Application>Microsoft Office Word</Application>
  <DocSecurity>0</DocSecurity>
  <Lines>14</Lines>
  <Paragraphs>4</Paragraphs>
  <ScaleCrop>false</ScaleCrop>
  <Company>南京中医药大学</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42</cp:revision>
  <dcterms:created xsi:type="dcterms:W3CDTF">2021-11-11T02:24:00Z</dcterms:created>
  <dcterms:modified xsi:type="dcterms:W3CDTF">2022-11-30T09:56:00Z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3F6FECDBE4E445BCB17D79990539E65D</vt:lpwstr>
  </property>
</Properties>
</file>