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5E4" w:rsidRDefault="003A35E4">
      <w:pPr>
        <w:jc w:val="center"/>
        <w:rPr>
          <w:rFonts w:ascii="宋体" w:eastAsia="宋体" w:hAnsi="宋体" w:hint="eastAsia"/>
          <w:sz w:val="32"/>
          <w:szCs w:val="32"/>
        </w:rPr>
      </w:pPr>
    </w:p>
    <w:p w:rsidR="003A35E4" w:rsidRDefault="00BC1501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仪器设备购置技术参数要求确认单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C1501" w:rsidTr="007375FC">
        <w:tc>
          <w:tcPr>
            <w:tcW w:w="8296" w:type="dxa"/>
          </w:tcPr>
          <w:p w:rsidR="00BC1501" w:rsidRDefault="00BC150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  <w:p w:rsidR="00BC1501" w:rsidRDefault="00BC150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OSCE基地设备</w:t>
            </w:r>
          </w:p>
        </w:tc>
      </w:tr>
      <w:tr w:rsidR="003A35E4">
        <w:trPr>
          <w:trHeight w:val="1301"/>
        </w:trPr>
        <w:tc>
          <w:tcPr>
            <w:tcW w:w="8296" w:type="dxa"/>
          </w:tcPr>
          <w:p w:rsidR="003A35E4" w:rsidRDefault="00BC1501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主要用途描述：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临床技能教学设备、国家级技能考试设备</w:t>
            </w:r>
          </w:p>
        </w:tc>
      </w:tr>
      <w:tr w:rsidR="003A35E4">
        <w:trPr>
          <w:trHeight w:val="7141"/>
        </w:trPr>
        <w:tc>
          <w:tcPr>
            <w:tcW w:w="8296" w:type="dxa"/>
          </w:tcPr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参数要求：不锈钢单干方盘托架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不锈钢急救车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不锈钢治疗车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①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5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不锈钢治疗车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②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不锈钢扇形器械车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婴儿床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输液</w:t>
            </w: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治疗车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个、手术</w:t>
            </w: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器械台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12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</w:t>
            </w: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器械台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12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个、硬质容器存放车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6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个、医用洗手池单人位带热水器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套、</w:t>
            </w: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诊疗长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条桌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7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张、咨询台弧形（带内柜、带顶）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套。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不锈钢单干方盘托架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800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460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9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0~1300(mm)</w:t>
            </w:r>
          </w:p>
          <w:p w:rsidR="003A35E4" w:rsidRDefault="00BC1501">
            <w:pPr>
              <w:ind w:left="315" w:hangingChars="150" w:hanging="31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</w:t>
            </w:r>
            <w:r>
              <w:rPr>
                <w:rFonts w:ascii="宋体" w:eastAsia="宋体" w:hAnsi="宋体" w:cs="宋体" w:hint="eastAsia"/>
              </w:rPr>
              <w:t>:</w:t>
            </w:r>
            <w:r>
              <w:rPr>
                <w:rFonts w:ascii="宋体" w:eastAsia="宋体" w:hAnsi="宋体" w:cs="宋体" w:hint="eastAsia"/>
              </w:rPr>
              <w:t>单层、单杆、可升降、台面</w:t>
            </w:r>
            <w:r>
              <w:rPr>
                <w:rFonts w:ascii="宋体" w:eastAsia="宋体" w:hAnsi="宋体" w:cs="宋体" w:hint="eastAsia"/>
              </w:rPr>
              <w:t>30</w:t>
            </w:r>
            <w:r>
              <w:rPr>
                <w:rFonts w:ascii="宋体" w:eastAsia="宋体" w:hAnsi="宋体" w:cs="宋体" w:hint="eastAsia"/>
              </w:rPr>
              <w:t>度倾斜角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ind w:left="315" w:hangingChars="150" w:hanging="31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</w:t>
            </w:r>
            <w:r>
              <w:rPr>
                <w:rFonts w:ascii="宋体" w:eastAsia="宋体" w:hAnsi="宋体" w:cs="宋体" w:hint="eastAsia"/>
              </w:rPr>
              <w:t>主管材：φ</w:t>
            </w:r>
            <w:r>
              <w:rPr>
                <w:rFonts w:ascii="宋体" w:eastAsia="宋体" w:hAnsi="宋体" w:cs="宋体" w:hint="eastAsia"/>
              </w:rPr>
              <w:t>32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1.2mm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38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75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不锈钢急救车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690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416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880(mm)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规格：喷涂、喷涂、四门、双抽、配一只塑料桶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材质：优质不锈钢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轻型合金铝材料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</w:t>
            </w:r>
            <w:r>
              <w:rPr>
                <w:rFonts w:ascii="宋体" w:eastAsia="宋体" w:hAnsi="宋体" w:cs="宋体" w:hint="eastAsia"/>
              </w:rPr>
              <w:t>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.</w:t>
            </w:r>
            <w:r>
              <w:rPr>
                <w:rFonts w:ascii="宋体" w:eastAsia="宋体" w:hAnsi="宋体" w:cs="宋体" w:hint="eastAsia"/>
              </w:rPr>
              <w:t>表面静电喷涂，颜色与环境和谐一致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</w:t>
            </w:r>
            <w:r>
              <w:rPr>
                <w:rFonts w:ascii="宋体" w:eastAsia="宋体" w:hAnsi="宋体" w:cs="宋体" w:hint="eastAsia"/>
              </w:rPr>
              <w:t>.</w:t>
            </w:r>
            <w:r>
              <w:rPr>
                <w:rFonts w:ascii="宋体" w:eastAsia="宋体" w:hAnsi="宋体" w:cs="宋体" w:hint="eastAsia"/>
              </w:rPr>
              <w:t>万</w:t>
            </w:r>
            <w:r>
              <w:rPr>
                <w:rFonts w:ascii="宋体" w:eastAsia="宋体" w:hAnsi="宋体" w:cs="宋体" w:hint="eastAsia"/>
              </w:rPr>
              <w:t>向轮：φ</w:t>
            </w:r>
            <w:r>
              <w:rPr>
                <w:rFonts w:ascii="宋体" w:eastAsia="宋体" w:hAnsi="宋体" w:cs="宋体" w:hint="eastAsia"/>
              </w:rPr>
              <w:t>100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</w:t>
            </w:r>
            <w:r>
              <w:rPr>
                <w:rFonts w:ascii="宋体" w:eastAsia="宋体" w:hAnsi="宋体" w:cs="宋体" w:hint="eastAsia"/>
              </w:rPr>
              <w:t>.</w:t>
            </w:r>
            <w:r>
              <w:rPr>
                <w:rFonts w:ascii="宋体" w:eastAsia="宋体" w:hAnsi="宋体" w:cs="宋体" w:hint="eastAsia"/>
              </w:rPr>
              <w:t>抽屉导轨为优质静音伸缩导轨</w:t>
            </w:r>
            <w:r>
              <w:rPr>
                <w:rFonts w:ascii="宋体" w:eastAsia="宋体" w:hAnsi="宋体" w:cs="宋体" w:hint="eastAsia"/>
              </w:rPr>
              <w:t>，</w:t>
            </w:r>
            <w:r>
              <w:rPr>
                <w:rFonts w:ascii="宋体" w:eastAsia="宋体" w:hAnsi="宋体" w:cs="宋体" w:hint="eastAsia"/>
              </w:rPr>
              <w:t>车体四周安装有强力塑胶防撞圈（条）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不锈钢治疗车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①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690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450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840/965(mm)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规格：不锈钢管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喷涂、双层、双抽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材质：优质不锈钢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轻型合金铝材料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，主管材：φ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lastRenderedPageBreak/>
              <w:t>5.</w:t>
            </w:r>
            <w:r>
              <w:rPr>
                <w:rFonts w:ascii="宋体" w:eastAsia="宋体" w:hAnsi="宋体" w:cs="宋体" w:hint="eastAsia"/>
              </w:rPr>
              <w:t>表面静电喷涂，颜色与环境和谐一致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75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</w:t>
            </w:r>
            <w:r>
              <w:rPr>
                <w:rFonts w:ascii="宋体" w:eastAsia="宋体" w:hAnsi="宋体" w:cs="宋体" w:hint="eastAsia"/>
              </w:rPr>
              <w:t>抽屉导轨为优质静音伸缩导轨，车体四周安装有强力塑胶防撞圈（条）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不锈钢治疗车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②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700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450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960(mm)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规格：喷涂果绿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米黄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 xml:space="preserve">      </w:t>
            </w:r>
            <w:r>
              <w:rPr>
                <w:rFonts w:ascii="宋体" w:eastAsia="宋体" w:hAnsi="宋体" w:cs="宋体" w:hint="eastAsia"/>
              </w:rPr>
              <w:t>上推拉式带锁、（内配</w:t>
            </w:r>
            <w:r>
              <w:rPr>
                <w:rFonts w:ascii="宋体" w:eastAsia="宋体" w:hAnsi="宋体" w:cs="宋体" w:hint="eastAsia"/>
              </w:rPr>
              <w:t>24</w:t>
            </w:r>
            <w:r>
              <w:rPr>
                <w:rFonts w:ascii="宋体" w:eastAsia="宋体" w:hAnsi="宋体" w:cs="宋体" w:hint="eastAsia"/>
              </w:rPr>
              <w:t>格铝板活动隔条）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 xml:space="preserve">      </w:t>
            </w:r>
            <w:r>
              <w:rPr>
                <w:rFonts w:ascii="宋体" w:eastAsia="宋体" w:hAnsi="宋体" w:cs="宋体" w:hint="eastAsia"/>
              </w:rPr>
              <w:t>左侧</w:t>
            </w: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只把手、</w:t>
            </w: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只</w:t>
            </w:r>
            <w:r>
              <w:rPr>
                <w:rFonts w:ascii="宋体" w:eastAsia="宋体" w:hAnsi="宋体" w:cs="宋体" w:hint="eastAsia"/>
              </w:rPr>
              <w:t>3M</w:t>
            </w:r>
            <w:r>
              <w:rPr>
                <w:rFonts w:ascii="宋体" w:eastAsia="宋体" w:hAnsi="宋体" w:cs="宋体" w:hint="eastAsia"/>
              </w:rPr>
              <w:t>洗手液挂架、下面斜口挂篮</w:t>
            </w: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只。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 xml:space="preserve">      </w:t>
            </w:r>
            <w:r>
              <w:rPr>
                <w:rFonts w:ascii="宋体" w:eastAsia="宋体" w:hAnsi="宋体" w:cs="宋体" w:hint="eastAsia"/>
              </w:rPr>
              <w:t>右侧上下各</w:t>
            </w: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只斜口挂篮。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 xml:space="preserve">      </w:t>
            </w:r>
            <w:r>
              <w:rPr>
                <w:rFonts w:ascii="宋体" w:eastAsia="宋体" w:hAnsi="宋体" w:cs="宋体" w:hint="eastAsia"/>
              </w:rPr>
              <w:t>前面</w:t>
            </w:r>
            <w:r>
              <w:rPr>
                <w:rFonts w:ascii="宋体" w:eastAsia="宋体" w:hAnsi="宋体" w:cs="宋体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大抽（</w:t>
            </w:r>
            <w:proofErr w:type="gramStart"/>
            <w:r>
              <w:rPr>
                <w:rFonts w:ascii="宋体" w:eastAsia="宋体" w:hAnsi="宋体" w:cs="宋体" w:hint="eastAsia"/>
              </w:rPr>
              <w:t>毎抽内</w:t>
            </w:r>
            <w:proofErr w:type="gramEnd"/>
            <w:r>
              <w:rPr>
                <w:rFonts w:ascii="宋体" w:eastAsia="宋体" w:hAnsi="宋体" w:cs="宋体" w:hint="eastAsia"/>
              </w:rPr>
              <w:t>配分类管理盒大号</w:t>
            </w:r>
            <w:r>
              <w:rPr>
                <w:rFonts w:ascii="宋体" w:eastAsia="宋体" w:hAnsi="宋体" w:cs="宋体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只、小号</w:t>
            </w: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只）、</w:t>
            </w:r>
            <w:r>
              <w:rPr>
                <w:rFonts w:ascii="宋体" w:eastAsia="宋体" w:hAnsi="宋体" w:cs="宋体" w:hint="eastAsia"/>
              </w:rPr>
              <w:t>2</w:t>
            </w:r>
            <w:proofErr w:type="gramStart"/>
            <w:r>
              <w:rPr>
                <w:rFonts w:ascii="宋体" w:eastAsia="宋体" w:hAnsi="宋体" w:cs="宋体" w:hint="eastAsia"/>
              </w:rPr>
              <w:t>小抽内配</w:t>
            </w:r>
            <w:r>
              <w:rPr>
                <w:rFonts w:ascii="宋体" w:eastAsia="宋体" w:hAnsi="宋体" w:cs="宋体" w:hint="eastAsia"/>
              </w:rPr>
              <w:t>4</w:t>
            </w:r>
            <w:r>
              <w:rPr>
                <w:rFonts w:ascii="宋体" w:eastAsia="宋体" w:hAnsi="宋体" w:cs="宋体" w:hint="eastAsia"/>
              </w:rPr>
              <w:t>只灰方桶</w:t>
            </w:r>
            <w:proofErr w:type="gramEnd"/>
            <w:r>
              <w:rPr>
                <w:rFonts w:ascii="宋体" w:eastAsia="宋体" w:hAnsi="宋体" w:cs="宋体" w:hint="eastAsia"/>
              </w:rPr>
              <w:t>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材质：优质不锈钢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轻型合金铝材料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表面静电喷涂，颜色与环境和谐一致，抽屉可喷果绿或粉色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75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</w:t>
            </w:r>
            <w:r>
              <w:rPr>
                <w:rFonts w:ascii="宋体" w:eastAsia="宋体" w:hAnsi="宋体" w:cs="宋体" w:hint="eastAsia"/>
              </w:rPr>
              <w:t>抽屉导轨为优质</w:t>
            </w:r>
            <w:r>
              <w:rPr>
                <w:rFonts w:ascii="宋体" w:eastAsia="宋体" w:hAnsi="宋体" w:cs="宋体" w:hint="eastAsia"/>
              </w:rPr>
              <w:t>静音伸缩导轨，车体四周安装有强力塑胶防撞圈（条）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不锈钢扇形器械车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1400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450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800(mm)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规格：扇形、双层、上、下三边围栏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，主管材：φ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100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婴儿床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750*400*810/920(mm)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材质：优质不锈钢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规格：床配式，配</w:t>
            </w:r>
            <w:proofErr w:type="gramStart"/>
            <w:r>
              <w:rPr>
                <w:rFonts w:ascii="宋体" w:eastAsia="宋体" w:hAnsi="宋体" w:cs="宋体" w:hint="eastAsia"/>
              </w:rPr>
              <w:t>一</w:t>
            </w:r>
            <w:proofErr w:type="gramEnd"/>
            <w:r>
              <w:rPr>
                <w:rFonts w:ascii="宋体" w:eastAsia="宋体" w:hAnsi="宋体" w:cs="宋体" w:hint="eastAsia"/>
              </w:rPr>
              <w:t>床垫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万向轮：</w:t>
            </w:r>
            <w:r>
              <w:rPr>
                <w:rFonts w:ascii="宋体" w:eastAsia="宋体" w:hAnsi="宋体" w:cs="宋体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寸</w:t>
            </w:r>
            <w:proofErr w:type="gramStart"/>
            <w:r>
              <w:rPr>
                <w:rFonts w:ascii="宋体" w:eastAsia="宋体" w:hAnsi="宋体" w:cs="宋体" w:hint="eastAsia"/>
              </w:rPr>
              <w:t>静音轮一套</w:t>
            </w:r>
            <w:proofErr w:type="gramEnd"/>
            <w:r>
              <w:rPr>
                <w:rFonts w:ascii="宋体" w:eastAsia="宋体" w:hAnsi="宋体" w:cs="宋体" w:hint="eastAsia"/>
              </w:rPr>
              <w:t>（对角刹车）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输液治疗车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480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380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710/820(mm)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规格：不锈钢管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喷涂、双层一抽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材质：优质不锈钢</w:t>
            </w:r>
            <w:r>
              <w:rPr>
                <w:rFonts w:ascii="宋体" w:eastAsia="宋体" w:hAnsi="宋体" w:cs="宋体" w:hint="eastAsia"/>
              </w:rPr>
              <w:t>+</w:t>
            </w:r>
            <w:r>
              <w:rPr>
                <w:rFonts w:ascii="宋体" w:eastAsia="宋体" w:hAnsi="宋体" w:cs="宋体" w:hint="eastAsia"/>
              </w:rPr>
              <w:t>轻型合金铝材料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，主管材：φ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表面静电喷涂，颜色与环境和谐一致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6.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75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7.</w:t>
            </w:r>
            <w:r>
              <w:rPr>
                <w:rFonts w:ascii="宋体" w:eastAsia="宋体" w:hAnsi="宋体" w:cs="宋体" w:hint="eastAsia"/>
              </w:rPr>
              <w:t>抽屉导轨为优质静音伸缩导轨，车体四周安装有强力塑胶防撞圈（条）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手术器械台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14</w:t>
            </w:r>
            <w:r>
              <w:rPr>
                <w:rFonts w:ascii="宋体" w:eastAsia="宋体" w:hAnsi="宋体" w:cs="宋体" w:hint="eastAsia"/>
              </w:rPr>
              <w:t>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55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850(mm)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规格：双层、上、下三边围栏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ind w:left="315" w:hangingChars="150" w:hanging="31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</w:t>
            </w:r>
            <w:r>
              <w:rPr>
                <w:rFonts w:ascii="宋体" w:eastAsia="宋体" w:hAnsi="宋体" w:cs="宋体" w:hint="eastAsia"/>
              </w:rPr>
              <w:t>主管材：φ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lastRenderedPageBreak/>
              <w:t>5.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100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器械台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82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55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850(mm)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规格：双层、上、下三边围栏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ind w:left="315" w:hangingChars="150" w:hanging="315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主材规格：板材厚度≥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</w:t>
            </w:r>
            <w:r>
              <w:rPr>
                <w:rFonts w:ascii="宋体" w:eastAsia="宋体" w:hAnsi="宋体" w:cs="宋体" w:hint="eastAsia"/>
              </w:rPr>
              <w:t>主管材：φ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100</w:t>
            </w:r>
            <w:proofErr w:type="gramStart"/>
            <w:r>
              <w:rPr>
                <w:rFonts w:ascii="宋体" w:eastAsia="宋体" w:hAnsi="宋体" w:cs="宋体" w:hint="eastAsia"/>
              </w:rPr>
              <w:t>聚胺酯双轴承</w:t>
            </w:r>
            <w:proofErr w:type="gramEnd"/>
            <w:r>
              <w:rPr>
                <w:rFonts w:ascii="宋体" w:eastAsia="宋体" w:hAnsi="宋体" w:cs="宋体" w:hint="eastAsia"/>
              </w:rPr>
              <w:t>静音脚轮，防卷发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硬质容器存放车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6</w:t>
            </w:r>
            <w:r>
              <w:rPr>
                <w:rFonts w:ascii="宋体" w:eastAsia="宋体" w:hAnsi="宋体" w:cs="宋体"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4</w:t>
            </w:r>
            <w:r>
              <w:rPr>
                <w:rFonts w:ascii="宋体" w:eastAsia="宋体" w:hAnsi="宋体" w:cs="宋体" w:hint="eastAsia"/>
              </w:rPr>
              <w:t>5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16</w:t>
            </w:r>
            <w:r>
              <w:rPr>
                <w:rFonts w:ascii="宋体" w:eastAsia="宋体" w:hAnsi="宋体" w:cs="宋体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0</w:t>
            </w:r>
            <w:r>
              <w:rPr>
                <w:rFonts w:ascii="宋体" w:eastAsia="宋体" w:hAnsi="宋体" w:cs="宋体" w:hint="eastAsia"/>
              </w:rPr>
              <w:t>（</w:t>
            </w:r>
            <w:r>
              <w:rPr>
                <w:rFonts w:ascii="宋体" w:eastAsia="宋体" w:hAnsi="宋体" w:cs="宋体" w:hint="eastAsia"/>
              </w:rPr>
              <w:t>mm</w:t>
            </w:r>
            <w:r>
              <w:rPr>
                <w:rFonts w:ascii="宋体" w:eastAsia="宋体" w:hAnsi="宋体" w:cs="宋体" w:hint="eastAsia"/>
              </w:rPr>
              <w:t>）</w:t>
            </w:r>
          </w:p>
          <w:p w:rsidR="003A35E4" w:rsidRDefault="00BC1501">
            <w:pPr>
              <w:ind w:left="210" w:hangingChars="100" w:hanging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</w:t>
            </w:r>
            <w:r>
              <w:rPr>
                <w:rFonts w:ascii="宋体" w:eastAsia="宋体" w:hAnsi="宋体" w:cs="宋体" w:hint="eastAsia"/>
              </w:rPr>
              <w:t>规格：</w:t>
            </w:r>
            <w:r>
              <w:rPr>
                <w:rFonts w:ascii="宋体" w:eastAsia="宋体" w:hAnsi="宋体" w:cs="宋体" w:hint="eastAsia"/>
              </w:rPr>
              <w:t>六层网状平台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</w:t>
            </w:r>
            <w:r>
              <w:rPr>
                <w:rFonts w:ascii="宋体" w:eastAsia="宋体" w:hAnsi="宋体" w:cs="宋体" w:hint="eastAsia"/>
              </w:rPr>
              <w:t>材质：国标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ind w:left="210" w:hangingChars="100" w:hanging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4.</w:t>
            </w:r>
            <w:r>
              <w:rPr>
                <w:rFonts w:ascii="宋体" w:eastAsia="宋体" w:hAnsi="宋体" w:cs="宋体" w:hint="eastAsia"/>
              </w:rPr>
              <w:t>主材规格：主管材φ</w:t>
            </w:r>
            <w:r>
              <w:rPr>
                <w:rFonts w:ascii="宋体" w:eastAsia="宋体" w:hAnsi="宋体" w:cs="宋体" w:hint="eastAsia"/>
              </w:rPr>
              <w:t>25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，φ</w:t>
            </w:r>
            <w:r>
              <w:rPr>
                <w:rFonts w:ascii="宋体" w:eastAsia="宋体" w:hAnsi="宋体" w:cs="宋体" w:hint="eastAsia"/>
              </w:rPr>
              <w:t>10</w:t>
            </w:r>
            <w:r>
              <w:rPr>
                <w:rFonts w:ascii="宋体" w:eastAsia="宋体" w:hAnsi="宋体" w:cs="宋体" w:hint="eastAsia"/>
              </w:rPr>
              <w:t>钢元，板材厚度≥</w:t>
            </w:r>
            <w:r>
              <w:rPr>
                <w:rFonts w:ascii="宋体" w:eastAsia="宋体" w:hAnsi="宋体" w:cs="宋体" w:hint="eastAsia"/>
              </w:rPr>
              <w:t>1.0mm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5.</w:t>
            </w:r>
            <w:r>
              <w:rPr>
                <w:rFonts w:ascii="宋体" w:eastAsia="宋体" w:hAnsi="宋体" w:cs="宋体" w:hint="eastAsia"/>
              </w:rPr>
              <w:t>万向轮：φ</w:t>
            </w:r>
            <w:r>
              <w:rPr>
                <w:rFonts w:ascii="宋体" w:eastAsia="宋体" w:hAnsi="宋体" w:cs="宋体" w:hint="eastAsia"/>
              </w:rPr>
              <w:t>100</w:t>
            </w:r>
            <w:proofErr w:type="gramStart"/>
            <w:r>
              <w:rPr>
                <w:rFonts w:ascii="宋体" w:eastAsia="宋体" w:hAnsi="宋体" w:cs="宋体" w:hint="eastAsia"/>
              </w:rPr>
              <w:t>聚胺脂双轴承静音角轮</w:t>
            </w:r>
            <w:r>
              <w:rPr>
                <w:rFonts w:ascii="宋体" w:eastAsia="宋体" w:hAnsi="宋体" w:cs="宋体" w:hint="eastAsia"/>
              </w:rPr>
              <w:t>防</w:t>
            </w:r>
            <w:proofErr w:type="gramEnd"/>
            <w:r>
              <w:rPr>
                <w:rFonts w:ascii="宋体" w:eastAsia="宋体" w:hAnsi="宋体" w:cs="宋体" w:hint="eastAsia"/>
              </w:rPr>
              <w:t>卷发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医用洗手池单人位，带热水器</w:t>
            </w:r>
          </w:p>
          <w:p w:rsidR="003A35E4" w:rsidRDefault="00BC1501">
            <w:pPr>
              <w:numPr>
                <w:ilvl w:val="0"/>
                <w:numId w:val="1"/>
              </w:num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900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600</w:t>
            </w:r>
            <w:r>
              <w:rPr>
                <w:rFonts w:ascii="宋体" w:eastAsia="宋体" w:hAnsi="宋体" w:cs="宋体" w:hint="eastAsia"/>
              </w:rPr>
              <w:t>×</w:t>
            </w:r>
            <w:r>
              <w:rPr>
                <w:rFonts w:ascii="宋体" w:eastAsia="宋体" w:hAnsi="宋体" w:cs="宋体" w:hint="eastAsia"/>
              </w:rPr>
              <w:t>1800</w:t>
            </w:r>
            <w:r>
              <w:rPr>
                <w:rFonts w:ascii="宋体" w:eastAsia="宋体" w:hAnsi="宋体" w:cs="宋体" w:hint="eastAsia"/>
              </w:rPr>
              <w:t>（</w:t>
            </w:r>
            <w:r>
              <w:rPr>
                <w:rFonts w:ascii="宋体" w:eastAsia="宋体" w:hAnsi="宋体" w:cs="宋体" w:hint="eastAsia"/>
              </w:rPr>
              <w:t>mm</w:t>
            </w:r>
            <w:r>
              <w:rPr>
                <w:rFonts w:ascii="宋体" w:eastAsia="宋体" w:hAnsi="宋体" w:cs="宋体" w:hint="eastAsia"/>
              </w:rPr>
              <w:t>）</w:t>
            </w:r>
          </w:p>
          <w:p w:rsidR="003A35E4" w:rsidRDefault="00BC1501">
            <w:pPr>
              <w:numPr>
                <w:ilvl w:val="0"/>
                <w:numId w:val="1"/>
              </w:num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规格：单人位，</w:t>
            </w:r>
            <w:r>
              <w:rPr>
                <w:rFonts w:ascii="宋体" w:eastAsia="宋体" w:hAnsi="宋体" w:cs="宋体" w:hint="eastAsia"/>
              </w:rPr>
              <w:t>感应式出水</w:t>
            </w:r>
            <w:r>
              <w:rPr>
                <w:rFonts w:ascii="宋体" w:eastAsia="宋体" w:hAnsi="宋体" w:cs="宋体" w:hint="eastAsia"/>
              </w:rPr>
              <w:t>,</w:t>
            </w:r>
            <w:r>
              <w:rPr>
                <w:rFonts w:ascii="宋体" w:eastAsia="宋体" w:hAnsi="宋体" w:cs="宋体" w:hint="eastAsia"/>
              </w:rPr>
              <w:t>感应出消毒液</w:t>
            </w:r>
            <w:r>
              <w:rPr>
                <w:rFonts w:ascii="宋体" w:eastAsia="宋体" w:hAnsi="宋体" w:cs="宋体" w:hint="eastAsia"/>
              </w:rPr>
              <w:t>,</w:t>
            </w:r>
            <w:r>
              <w:rPr>
                <w:rFonts w:ascii="宋体" w:eastAsia="宋体" w:hAnsi="宋体" w:cs="宋体" w:hint="eastAsia"/>
              </w:rPr>
              <w:t>手动出皂液</w:t>
            </w:r>
          </w:p>
          <w:p w:rsidR="003A35E4" w:rsidRDefault="00BC1501">
            <w:pPr>
              <w:numPr>
                <w:ilvl w:val="0"/>
                <w:numId w:val="1"/>
              </w:num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材质：</w:t>
            </w:r>
            <w:r>
              <w:rPr>
                <w:rFonts w:ascii="宋体" w:eastAsia="宋体" w:hAnsi="宋体" w:cs="宋体" w:hint="eastAsia"/>
              </w:rPr>
              <w:t>国标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</w:t>
            </w:r>
          </w:p>
          <w:p w:rsidR="003A35E4" w:rsidRDefault="00BC1501">
            <w:pPr>
              <w:numPr>
                <w:ilvl w:val="0"/>
                <w:numId w:val="1"/>
              </w:num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配置：</w:t>
            </w:r>
            <w:r>
              <w:rPr>
                <w:rFonts w:ascii="宋体" w:eastAsia="宋体" w:hAnsi="宋体" w:cs="宋体" w:hint="eastAsia"/>
              </w:rPr>
              <w:t>热水器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感应器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皂液器</w:t>
            </w:r>
            <w:r>
              <w:rPr>
                <w:rFonts w:ascii="宋体" w:eastAsia="宋体" w:hAnsi="宋体" w:cs="宋体" w:hint="eastAsia"/>
              </w:rPr>
              <w:t>；</w:t>
            </w:r>
            <w:r>
              <w:rPr>
                <w:rFonts w:ascii="宋体" w:eastAsia="宋体" w:hAnsi="宋体" w:cs="宋体" w:hint="eastAsia"/>
              </w:rPr>
              <w:t>选配件：加热器</w:t>
            </w:r>
            <w:r>
              <w:rPr>
                <w:rFonts w:ascii="宋体" w:eastAsia="宋体" w:hAnsi="宋体" w:cs="宋体" w:hint="eastAsia"/>
              </w:rPr>
              <w:t>、</w:t>
            </w:r>
            <w:r>
              <w:rPr>
                <w:rFonts w:ascii="宋体" w:eastAsia="宋体" w:hAnsi="宋体" w:cs="宋体" w:hint="eastAsia"/>
              </w:rPr>
              <w:t>独立灯、镜、豪华</w:t>
            </w:r>
            <w:proofErr w:type="gramStart"/>
            <w:r>
              <w:rPr>
                <w:rFonts w:ascii="宋体" w:eastAsia="宋体" w:hAnsi="宋体" w:cs="宋体" w:hint="eastAsia"/>
              </w:rPr>
              <w:t>装饰罩已含</w:t>
            </w:r>
            <w:proofErr w:type="gramEnd"/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诊疗长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条桌</w:t>
            </w:r>
          </w:p>
          <w:p w:rsidR="003A35E4" w:rsidRDefault="00BC1501">
            <w:pPr>
              <w:numPr>
                <w:ilvl w:val="0"/>
                <w:numId w:val="2"/>
              </w:numPr>
              <w:ind w:left="210" w:hangingChars="100" w:hanging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尺寸：</w:t>
            </w:r>
            <w:r>
              <w:rPr>
                <w:rFonts w:ascii="宋体" w:eastAsia="宋体" w:hAnsi="宋体" w:cs="宋体" w:hint="eastAsia"/>
              </w:rPr>
              <w:t>1800*400*750</w:t>
            </w:r>
            <w:r>
              <w:rPr>
                <w:rFonts w:ascii="宋体" w:eastAsia="宋体" w:hAnsi="宋体" w:cs="宋体" w:hint="eastAsia"/>
              </w:rPr>
              <w:t>（</w:t>
            </w:r>
            <w:r>
              <w:rPr>
                <w:rFonts w:ascii="宋体" w:eastAsia="宋体" w:hAnsi="宋体" w:cs="宋体" w:hint="eastAsia"/>
              </w:rPr>
              <w:t>mm</w:t>
            </w:r>
            <w:r>
              <w:rPr>
                <w:rFonts w:ascii="宋体" w:eastAsia="宋体" w:hAnsi="宋体" w:cs="宋体" w:hint="eastAsia"/>
              </w:rPr>
              <w:t>）</w:t>
            </w:r>
          </w:p>
          <w:p w:rsidR="003A35E4" w:rsidRDefault="00BC1501">
            <w:pPr>
              <w:numPr>
                <w:ilvl w:val="0"/>
                <w:numId w:val="2"/>
              </w:numPr>
              <w:ind w:left="210" w:hangingChars="100" w:hanging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材质：桌面三聚氰胺板，环保无气味</w:t>
            </w:r>
          </w:p>
          <w:p w:rsidR="003A35E4" w:rsidRDefault="00BC1501">
            <w:pPr>
              <w:numPr>
                <w:ilvl w:val="0"/>
                <w:numId w:val="2"/>
              </w:numPr>
              <w:ind w:left="210" w:hangingChars="100" w:hanging="21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可折叠</w:t>
            </w:r>
          </w:p>
          <w:p w:rsidR="003A35E4" w:rsidRDefault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咨询台弧形（带内柜、带顶）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</w:t>
            </w:r>
            <w:r>
              <w:rPr>
                <w:rFonts w:ascii="宋体" w:eastAsia="宋体" w:hAnsi="宋体" w:cs="宋体" w:hint="eastAsia"/>
              </w:rPr>
              <w:t>、咨询台全部采用电解钢板制作，结构稳定，防火、防锈、防潮、防霉；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1.1</w:t>
            </w:r>
            <w:r>
              <w:rPr>
                <w:rFonts w:ascii="宋体" w:eastAsia="宋体" w:hAnsi="宋体" w:cs="宋体" w:hint="eastAsia"/>
              </w:rPr>
              <w:t>主体框架由</w:t>
            </w:r>
            <w:r>
              <w:rPr>
                <w:rFonts w:ascii="宋体" w:eastAsia="宋体" w:hAnsi="宋体" w:cs="宋体" w:hint="eastAsia"/>
              </w:rPr>
              <w:t>2.0mm</w:t>
            </w:r>
            <w:r>
              <w:rPr>
                <w:rFonts w:ascii="宋体" w:eastAsia="宋体" w:hAnsi="宋体" w:cs="宋体" w:hint="eastAsia"/>
              </w:rPr>
              <w:t>电解钢板制作；面饰板由</w:t>
            </w:r>
            <w:r>
              <w:rPr>
                <w:rFonts w:ascii="宋体" w:eastAsia="宋体" w:hAnsi="宋体" w:cs="宋体" w:hint="eastAsia"/>
              </w:rPr>
              <w:t>1.0mm</w:t>
            </w:r>
            <w:r>
              <w:rPr>
                <w:rFonts w:ascii="宋体" w:eastAsia="宋体" w:hAnsi="宋体" w:cs="宋体" w:hint="eastAsia"/>
              </w:rPr>
              <w:t>电解钢板制作；面饰板与主体框架之间采用激光焊接，激光切割及数控折边成型技术。面饰板的颜色可按业主指定制作；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1.2</w:t>
            </w:r>
            <w:r>
              <w:rPr>
                <w:rFonts w:ascii="宋体" w:eastAsia="宋体" w:hAnsi="宋体" w:cs="宋体" w:hint="eastAsia"/>
              </w:rPr>
              <w:t>合理分段上下看台的高度。内部充足的高度保证工作区域的电脑不会超出上看台，阻挡内外视线。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1.3</w:t>
            </w:r>
            <w:r>
              <w:rPr>
                <w:rFonts w:ascii="宋体" w:eastAsia="宋体" w:hAnsi="宋体" w:cs="宋体" w:hint="eastAsia"/>
              </w:rPr>
              <w:t>预留</w:t>
            </w:r>
            <w:proofErr w:type="gramStart"/>
            <w:r>
              <w:rPr>
                <w:rFonts w:ascii="宋体" w:eastAsia="宋体" w:hAnsi="宋体" w:cs="宋体" w:hint="eastAsia"/>
              </w:rPr>
              <w:t>强弱电走线槽</w:t>
            </w:r>
            <w:proofErr w:type="gramEnd"/>
            <w:r>
              <w:rPr>
                <w:rFonts w:ascii="宋体" w:eastAsia="宋体" w:hAnsi="宋体" w:cs="宋体" w:hint="eastAsia"/>
              </w:rPr>
              <w:t>位。内饰板全部为可拆卸式，方便检修。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1.4</w:t>
            </w:r>
            <w:proofErr w:type="gramStart"/>
            <w:r>
              <w:rPr>
                <w:rFonts w:ascii="宋体" w:eastAsia="宋体" w:hAnsi="宋体" w:cs="宋体" w:hint="eastAsia"/>
              </w:rPr>
              <w:t>配柜采用</w:t>
            </w:r>
            <w:proofErr w:type="gramEnd"/>
            <w:r>
              <w:rPr>
                <w:rFonts w:ascii="宋体" w:eastAsia="宋体" w:hAnsi="宋体" w:cs="宋体" w:hint="eastAsia"/>
              </w:rPr>
              <w:t>电解钢板制作，厚度</w:t>
            </w:r>
            <w:r>
              <w:rPr>
                <w:rFonts w:ascii="宋体" w:eastAsia="宋体" w:hAnsi="宋体" w:cs="宋体" w:hint="eastAsia"/>
              </w:rPr>
              <w:t>0.8mm</w:t>
            </w:r>
            <w:r>
              <w:rPr>
                <w:rFonts w:ascii="宋体" w:eastAsia="宋体" w:hAnsi="宋体" w:cs="宋体" w:hint="eastAsia"/>
              </w:rPr>
              <w:t>。</w:t>
            </w:r>
            <w:proofErr w:type="gramStart"/>
            <w:r>
              <w:rPr>
                <w:rFonts w:ascii="宋体" w:eastAsia="宋体" w:hAnsi="宋体" w:cs="宋体" w:hint="eastAsia"/>
              </w:rPr>
              <w:t>配柜可选</w:t>
            </w:r>
            <w:proofErr w:type="gramEnd"/>
            <w:r>
              <w:rPr>
                <w:rFonts w:ascii="宋体" w:eastAsia="宋体" w:hAnsi="宋体" w:cs="宋体" w:hint="eastAsia"/>
              </w:rPr>
              <w:t>装脚轮。可按使用要求配置主机柜、键盘架、</w:t>
            </w:r>
            <w:proofErr w:type="gramStart"/>
            <w:r>
              <w:rPr>
                <w:rFonts w:ascii="宋体" w:eastAsia="宋体" w:hAnsi="宋体" w:cs="宋体" w:hint="eastAsia"/>
              </w:rPr>
              <w:t>单抽单</w:t>
            </w:r>
            <w:proofErr w:type="gramEnd"/>
            <w:r>
              <w:rPr>
                <w:rFonts w:ascii="宋体" w:eastAsia="宋体" w:hAnsi="宋体" w:cs="宋体" w:hint="eastAsia"/>
              </w:rPr>
              <w:t>开门柜、单开门柜、</w:t>
            </w:r>
            <w:proofErr w:type="gramStart"/>
            <w:r>
              <w:rPr>
                <w:rFonts w:ascii="宋体" w:eastAsia="宋体" w:hAnsi="宋体" w:cs="宋体" w:hint="eastAsia"/>
              </w:rPr>
              <w:t>三抽柜等</w:t>
            </w:r>
            <w:proofErr w:type="gramEnd"/>
            <w:r>
              <w:rPr>
                <w:rFonts w:ascii="宋体" w:eastAsia="宋体" w:hAnsi="宋体" w:cs="宋体" w:hint="eastAsia"/>
              </w:rPr>
              <w:t>；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1.5</w:t>
            </w:r>
            <w:r>
              <w:rPr>
                <w:rFonts w:ascii="宋体" w:eastAsia="宋体" w:hAnsi="宋体" w:cs="宋体" w:hint="eastAsia"/>
              </w:rPr>
              <w:t>灯箱配置</w:t>
            </w:r>
            <w:r>
              <w:rPr>
                <w:rFonts w:ascii="宋体" w:eastAsia="宋体" w:hAnsi="宋体" w:cs="宋体" w:hint="eastAsia"/>
              </w:rPr>
              <w:t>4mm</w:t>
            </w:r>
            <w:r>
              <w:rPr>
                <w:rFonts w:ascii="宋体" w:eastAsia="宋体" w:hAnsi="宋体" w:cs="宋体" w:hint="eastAsia"/>
              </w:rPr>
              <w:t>导光板，</w:t>
            </w:r>
            <w:r>
              <w:rPr>
                <w:rFonts w:ascii="宋体" w:eastAsia="宋体" w:hAnsi="宋体" w:cs="宋体" w:hint="eastAsia"/>
              </w:rPr>
              <w:t>LED</w:t>
            </w:r>
            <w:r>
              <w:rPr>
                <w:rFonts w:ascii="宋体" w:eastAsia="宋体" w:hAnsi="宋体" w:cs="宋体" w:hint="eastAsia"/>
              </w:rPr>
              <w:t>灯带；提供激光镂空割字；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1.</w:t>
            </w:r>
            <w:r>
              <w:rPr>
                <w:rFonts w:ascii="宋体" w:eastAsia="宋体" w:hAnsi="宋体" w:cs="宋体" w:hint="eastAsia"/>
              </w:rPr>
              <w:t>6</w:t>
            </w:r>
            <w:r>
              <w:rPr>
                <w:rFonts w:ascii="宋体" w:eastAsia="宋体" w:hAnsi="宋体" w:cs="宋体" w:hint="eastAsia"/>
              </w:rPr>
              <w:t>采用</w:t>
            </w:r>
            <w:r>
              <w:rPr>
                <w:rFonts w:ascii="宋体" w:eastAsia="宋体" w:hAnsi="宋体" w:cs="宋体" w:hint="eastAsia"/>
              </w:rPr>
              <w:t>SUS304</w:t>
            </w:r>
            <w:r>
              <w:rPr>
                <w:rFonts w:ascii="宋体" w:eastAsia="宋体" w:hAnsi="宋体" w:cs="宋体" w:hint="eastAsia"/>
              </w:rPr>
              <w:t>不锈钢踢脚线，比咨询台前端缩进</w:t>
            </w:r>
            <w:r>
              <w:rPr>
                <w:rFonts w:ascii="宋体" w:eastAsia="宋体" w:hAnsi="宋体" w:cs="宋体" w:hint="eastAsia"/>
              </w:rPr>
              <w:t>23mm</w:t>
            </w:r>
            <w:r>
              <w:rPr>
                <w:rFonts w:ascii="宋体" w:eastAsia="宋体" w:hAnsi="宋体" w:cs="宋体" w:hint="eastAsia"/>
              </w:rPr>
              <w:t>，高度</w:t>
            </w:r>
            <w:r>
              <w:rPr>
                <w:rFonts w:ascii="宋体" w:eastAsia="宋体" w:hAnsi="宋体" w:cs="宋体" w:hint="eastAsia"/>
              </w:rPr>
              <w:t>100mm</w:t>
            </w:r>
            <w:r>
              <w:rPr>
                <w:rFonts w:ascii="宋体" w:eastAsia="宋体" w:hAnsi="宋体" w:cs="宋体" w:hint="eastAsia"/>
              </w:rPr>
              <w:t>，使用</w:t>
            </w:r>
            <w:proofErr w:type="gramStart"/>
            <w:r>
              <w:rPr>
                <w:rFonts w:ascii="宋体" w:eastAsia="宋体" w:hAnsi="宋体" w:cs="宋体" w:hint="eastAsia"/>
              </w:rPr>
              <w:t>时无抵脚感</w:t>
            </w:r>
            <w:proofErr w:type="gramEnd"/>
            <w:r>
              <w:rPr>
                <w:rFonts w:ascii="宋体" w:eastAsia="宋体" w:hAnsi="宋体" w:cs="宋体" w:hint="eastAsia"/>
              </w:rPr>
              <w:t>，符合人体工程学设计。不锈钢踢脚线可喷成质感灰色。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、产品工艺：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2.1</w:t>
            </w:r>
            <w:r>
              <w:rPr>
                <w:rFonts w:ascii="宋体" w:eastAsia="宋体" w:hAnsi="宋体" w:cs="宋体" w:hint="eastAsia"/>
              </w:rPr>
              <w:t>喷涂：电解质钢板表面采用环保室内型环氧树脂静电粉末喷涂，涂层膜厚度均匀，喷粉涂层厚度</w:t>
            </w:r>
            <w:r>
              <w:rPr>
                <w:rFonts w:ascii="宋体" w:eastAsia="宋体" w:hAnsi="宋体" w:cs="宋体" w:hint="eastAsia"/>
              </w:rPr>
              <w:t>70-80um</w:t>
            </w:r>
            <w:r>
              <w:rPr>
                <w:rFonts w:ascii="宋体" w:eastAsia="宋体" w:hAnsi="宋体" w:cs="宋体" w:hint="eastAsia"/>
              </w:rPr>
              <w:t>，经高温流平、固化等工序，使喷塑涂层腐蚀、耐冲击性能高于国家标准，涂层附着力达到</w:t>
            </w:r>
            <w:proofErr w:type="gramStart"/>
            <w:r>
              <w:rPr>
                <w:rFonts w:ascii="宋体" w:eastAsia="宋体" w:hAnsi="宋体" w:cs="宋体" w:hint="eastAsia"/>
              </w:rPr>
              <w:t>到</w:t>
            </w:r>
            <w:proofErr w:type="gramEnd"/>
            <w:r>
              <w:rPr>
                <w:rFonts w:ascii="宋体" w:eastAsia="宋体" w:hAnsi="宋体" w:cs="宋体" w:hint="eastAsia"/>
              </w:rPr>
              <w:t>2</w:t>
            </w:r>
            <w:r>
              <w:rPr>
                <w:rFonts w:ascii="宋体" w:eastAsia="宋体" w:hAnsi="宋体" w:cs="宋体" w:hint="eastAsia"/>
              </w:rPr>
              <w:t>级。表面喷粉颜色靓丽；具有环保、抑菌、防锈、耐腐蚀、绝缘性高、附着力强、耐摩擦等技术特点颜色根据院方要求。喷涂采用流水线喷涂。避</w:t>
            </w:r>
            <w:r>
              <w:rPr>
                <w:rFonts w:ascii="宋体" w:eastAsia="宋体" w:hAnsi="宋体" w:cs="宋体" w:hint="eastAsia"/>
              </w:rPr>
              <w:lastRenderedPageBreak/>
              <w:t>免人工</w:t>
            </w:r>
            <w:proofErr w:type="gramStart"/>
            <w:r>
              <w:rPr>
                <w:rFonts w:ascii="宋体" w:eastAsia="宋体" w:hAnsi="宋体" w:cs="宋体" w:hint="eastAsia"/>
              </w:rPr>
              <w:t>加工因</w:t>
            </w:r>
            <w:proofErr w:type="gramEnd"/>
            <w:r>
              <w:rPr>
                <w:rFonts w:ascii="宋体" w:eastAsia="宋体" w:hAnsi="宋体" w:cs="宋体" w:hint="eastAsia"/>
              </w:rPr>
              <w:t>人的因素加工精度低，产品标准</w:t>
            </w:r>
            <w:r>
              <w:rPr>
                <w:rFonts w:ascii="宋体" w:eastAsia="宋体" w:hAnsi="宋体" w:cs="宋体" w:hint="eastAsia"/>
              </w:rPr>
              <w:t>不一致。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2.2</w:t>
            </w:r>
            <w:r>
              <w:rPr>
                <w:rFonts w:ascii="宋体" w:eastAsia="宋体" w:hAnsi="宋体" w:cs="宋体" w:hint="eastAsia"/>
              </w:rPr>
              <w:t>板材加工：采用进口高精度数控设备加工，保证产品的精度和外观标准，结构稳固：整体采用电阻焊接工艺，没有外露焊点，柜体采用隐藏式拉手，折弯一体成型。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</w:t>
            </w:r>
            <w:r>
              <w:rPr>
                <w:rFonts w:ascii="宋体" w:eastAsia="宋体" w:hAnsi="宋体" w:cs="宋体" w:hint="eastAsia"/>
              </w:rPr>
              <w:t>、台面及五金配件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3.1</w:t>
            </w:r>
            <w:r>
              <w:rPr>
                <w:rFonts w:ascii="宋体" w:eastAsia="宋体" w:hAnsi="宋体" w:cs="宋体" w:hint="eastAsia"/>
              </w:rPr>
              <w:t>台面由</w:t>
            </w:r>
            <w:r>
              <w:rPr>
                <w:rFonts w:ascii="宋体" w:eastAsia="宋体" w:hAnsi="宋体" w:cs="宋体" w:hint="eastAsia"/>
              </w:rPr>
              <w:t>12mm</w:t>
            </w:r>
            <w:r>
              <w:rPr>
                <w:rFonts w:ascii="宋体" w:eastAsia="宋体" w:hAnsi="宋体" w:cs="宋体" w:hint="eastAsia"/>
              </w:rPr>
              <w:t>优质复合压克力人造石，采用制作无缝拼接工艺制作，具有抗污染防渗透、易清洁打理，以及具有阻燃性、无毒等技术特点；符合高标准的环境卫生要求。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3.2</w:t>
            </w:r>
            <w:r>
              <w:rPr>
                <w:rFonts w:ascii="宋体" w:eastAsia="宋体" w:hAnsi="宋体" w:cs="宋体" w:hint="eastAsia"/>
              </w:rPr>
              <w:t>立面部分可配合设计的造型采用半包或全包石材包裹，直角全部加工成圆弧拐角，避免磕碰到过往人员。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3.3</w:t>
            </w:r>
            <w:r>
              <w:rPr>
                <w:rFonts w:ascii="宋体" w:eastAsia="宋体" w:hAnsi="宋体" w:cs="宋体" w:hint="eastAsia"/>
              </w:rPr>
              <w:t>导轨采用优质三节静音导轨，抽拉自如，可以保证负重</w:t>
            </w:r>
            <w:r>
              <w:rPr>
                <w:rFonts w:ascii="宋体" w:eastAsia="宋体" w:hAnsi="宋体" w:cs="宋体" w:hint="eastAsia"/>
              </w:rPr>
              <w:t>30KG</w:t>
            </w:r>
            <w:r>
              <w:rPr>
                <w:rFonts w:ascii="宋体" w:eastAsia="宋体" w:hAnsi="宋体" w:cs="宋体" w:hint="eastAsia"/>
              </w:rPr>
              <w:t>状态下拉伸</w:t>
            </w:r>
            <w:r>
              <w:rPr>
                <w:rFonts w:ascii="宋体" w:eastAsia="宋体" w:hAnsi="宋体" w:cs="宋体" w:hint="eastAsia"/>
              </w:rPr>
              <w:t>50000</w:t>
            </w:r>
            <w:r>
              <w:rPr>
                <w:rFonts w:ascii="宋体" w:eastAsia="宋体" w:hAnsi="宋体" w:cs="宋体" w:hint="eastAsia"/>
              </w:rPr>
              <w:t>次无损。橡胶限位挡片，防止抽屉意外开启，同时有效避免抽屉和柜体之间的撞击，起到保护作用。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3.4</w:t>
            </w:r>
            <w:r>
              <w:rPr>
                <w:rFonts w:ascii="宋体" w:eastAsia="宋体" w:hAnsi="宋体" w:cs="宋体" w:hint="eastAsia"/>
              </w:rPr>
              <w:t>采用优质不锈钢缓冲铰链，缓冲铰链的阻尼质量稳定，不受温差影响，开合次数</w:t>
            </w:r>
            <w:r>
              <w:rPr>
                <w:rFonts w:ascii="宋体" w:eastAsia="宋体" w:hAnsi="宋体" w:cs="宋体" w:hint="eastAsia"/>
              </w:rPr>
              <w:t>10</w:t>
            </w:r>
            <w:r>
              <w:rPr>
                <w:rFonts w:ascii="宋体" w:eastAsia="宋体" w:hAnsi="宋体" w:cs="宋体" w:hint="eastAsia"/>
              </w:rPr>
              <w:t>万次没有破损。关闭时可自动闭合，且无噪音。</w:t>
            </w:r>
          </w:p>
          <w:p w:rsidR="003A35E4" w:rsidRDefault="00BC1501">
            <w:pPr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3.5</w:t>
            </w:r>
            <w:r>
              <w:rPr>
                <w:rFonts w:ascii="宋体" w:eastAsia="宋体" w:hAnsi="宋体" w:cs="宋体" w:hint="eastAsia"/>
              </w:rPr>
              <w:t>采用叶片转舌锁，锁</w:t>
            </w:r>
            <w:proofErr w:type="gramStart"/>
            <w:r>
              <w:rPr>
                <w:rFonts w:ascii="宋体" w:eastAsia="宋体" w:hAnsi="宋体" w:cs="宋体" w:hint="eastAsia"/>
              </w:rPr>
              <w:t>体材质为锌合金</w:t>
            </w:r>
            <w:proofErr w:type="gramEnd"/>
            <w:r>
              <w:rPr>
                <w:rFonts w:ascii="宋体" w:eastAsia="宋体" w:hAnsi="宋体" w:cs="宋体" w:hint="eastAsia"/>
              </w:rPr>
              <w:t>，锁芯叶片为黄铜，钥匙材质为黄铜，表面常规</w:t>
            </w:r>
            <w:proofErr w:type="gramStart"/>
            <w:r>
              <w:rPr>
                <w:rFonts w:ascii="宋体" w:eastAsia="宋体" w:hAnsi="宋体" w:cs="宋体" w:hint="eastAsia"/>
              </w:rPr>
              <w:t>镀</w:t>
            </w:r>
            <w:proofErr w:type="gramEnd"/>
            <w:r>
              <w:rPr>
                <w:rFonts w:ascii="宋体" w:eastAsia="宋体" w:hAnsi="宋体" w:cs="宋体" w:hint="eastAsia"/>
              </w:rPr>
              <w:t>光亮</w:t>
            </w:r>
            <w:proofErr w:type="gramStart"/>
            <w:r>
              <w:rPr>
                <w:rFonts w:ascii="宋体" w:eastAsia="宋体" w:hAnsi="宋体" w:cs="宋体" w:hint="eastAsia"/>
              </w:rPr>
              <w:t>铬</w:t>
            </w:r>
            <w:proofErr w:type="gramEnd"/>
            <w:r>
              <w:rPr>
                <w:rFonts w:ascii="宋体" w:eastAsia="宋体" w:hAnsi="宋体" w:cs="宋体" w:hint="eastAsia"/>
              </w:rPr>
              <w:t>处理。该锁具钥匙重复率低，制作工艺精湛，外观漂亮。</w:t>
            </w:r>
          </w:p>
          <w:p w:rsidR="003A35E4" w:rsidRDefault="003A35E4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:rsidR="003A35E4" w:rsidRDefault="00BC1501" w:rsidP="00BC1501">
            <w:pPr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 xml:space="preserve">　　　　　　　　　　　　　　　　　　 </w:t>
            </w:r>
          </w:p>
        </w:tc>
      </w:tr>
    </w:tbl>
    <w:p w:rsidR="003A35E4" w:rsidRDefault="00BC1501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lastRenderedPageBreak/>
        <w:t xml:space="preserve"> </w:t>
      </w: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  <w:bookmarkStart w:id="0" w:name="_GoBack"/>
      <w:bookmarkEnd w:id="0"/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 w:rsidP="00BC1501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不锈钢单干方盘托架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</w:t>
      </w:r>
      <w:r>
        <w:rPr>
          <w:rFonts w:ascii="宋体" w:eastAsia="宋体" w:hAnsi="宋体" w:cs="宋体" w:hint="eastAsia"/>
          <w:sz w:val="28"/>
          <w:szCs w:val="28"/>
        </w:rPr>
        <w:t>不锈钢急救车</w:t>
      </w:r>
    </w:p>
    <w:p w:rsidR="003A35E4" w:rsidRDefault="00BC1501">
      <w:pPr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870075" cy="2536825"/>
            <wp:effectExtent l="0" t="0" r="15875" b="1587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rPr>
          <w:noProof/>
        </w:rPr>
        <w:drawing>
          <wp:inline distT="0" distB="0" distL="114300" distR="114300">
            <wp:extent cx="2143125" cy="2541270"/>
            <wp:effectExtent l="0" t="0" r="952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不锈钢治疗车</w:t>
      </w:r>
      <w:r>
        <w:rPr>
          <w:rFonts w:ascii="宋体" w:eastAsia="宋体" w:hAnsi="宋体" w:cs="宋体" w:hint="eastAsia"/>
          <w:sz w:val="28"/>
          <w:szCs w:val="28"/>
        </w:rPr>
        <w:t>①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  </w:t>
      </w:r>
      <w:r>
        <w:rPr>
          <w:rFonts w:ascii="宋体" w:eastAsia="宋体" w:hAnsi="宋体" w:cs="宋体" w:hint="eastAsia"/>
          <w:sz w:val="28"/>
          <w:szCs w:val="28"/>
        </w:rPr>
        <w:t>不锈钢治疗车</w:t>
      </w:r>
      <w:r>
        <w:rPr>
          <w:rFonts w:ascii="宋体" w:eastAsia="宋体" w:hAnsi="宋体" w:cs="宋体" w:hint="eastAsia"/>
          <w:sz w:val="28"/>
          <w:szCs w:val="28"/>
        </w:rPr>
        <w:t>②</w:t>
      </w: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1879600" cy="2469515"/>
            <wp:effectExtent l="0" t="0" r="6350" b="6985"/>
            <wp:docPr id="12" name="图片 12" descr="QQ图片2015051309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1505130931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2345690" cy="2407285"/>
            <wp:effectExtent l="0" t="0" r="165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不锈钢扇形器械车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</w:t>
      </w:r>
      <w:r>
        <w:rPr>
          <w:rFonts w:ascii="宋体" w:eastAsia="宋体" w:hAnsi="宋体" w:cs="宋体" w:hint="eastAsia"/>
          <w:sz w:val="28"/>
          <w:szCs w:val="28"/>
        </w:rPr>
        <w:t>婴儿床</w:t>
      </w:r>
    </w:p>
    <w:p w:rsidR="003A35E4" w:rsidRDefault="00BC1501">
      <w:pPr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995805" cy="2378075"/>
            <wp:effectExtent l="0" t="0" r="4445" b="317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noProof/>
        </w:rPr>
        <w:drawing>
          <wp:inline distT="0" distB="0" distL="114300" distR="114300">
            <wp:extent cx="2133600" cy="2260600"/>
            <wp:effectExtent l="0" t="0" r="0" b="635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输液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治疗车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                          </w:t>
      </w:r>
      <w:r>
        <w:rPr>
          <w:rFonts w:ascii="宋体" w:eastAsia="宋体" w:hAnsi="宋体" w:cs="宋体" w:hint="eastAsia"/>
          <w:sz w:val="28"/>
          <w:szCs w:val="28"/>
        </w:rPr>
        <w:t>手术器械台</w:t>
      </w: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2032000" cy="2636520"/>
            <wp:effectExtent l="0" t="0" r="6350" b="11430"/>
            <wp:docPr id="19" name="图片 19" descr="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3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2303145" cy="2244725"/>
            <wp:effectExtent l="0" t="0" r="190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</w:t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proofErr w:type="gramStart"/>
      <w:r>
        <w:rPr>
          <w:rFonts w:ascii="宋体" w:eastAsia="宋体" w:hAnsi="宋体" w:cs="宋体" w:hint="eastAsia"/>
          <w:sz w:val="28"/>
          <w:szCs w:val="28"/>
        </w:rPr>
        <w:t>器械台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 xml:space="preserve">                             </w:t>
      </w:r>
      <w:r>
        <w:rPr>
          <w:rFonts w:ascii="宋体" w:eastAsia="宋体" w:hAnsi="宋体" w:cs="宋体" w:hint="eastAsia"/>
          <w:sz w:val="28"/>
          <w:szCs w:val="28"/>
        </w:rPr>
        <w:t>硬质容器存放车</w:t>
      </w:r>
    </w:p>
    <w:p w:rsidR="003A35E4" w:rsidRDefault="00BC1501">
      <w:pPr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157095" cy="2780030"/>
            <wp:effectExtent l="0" t="0" r="1460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324100" cy="2769870"/>
            <wp:effectExtent l="0" t="0" r="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BC1501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医用洗手池单人位，带热水器</w:t>
      </w:r>
      <w:r>
        <w:rPr>
          <w:rFonts w:ascii="宋体" w:eastAsia="宋体" w:hAnsi="宋体" w:cs="宋体" w:hint="eastAsia"/>
          <w:sz w:val="28"/>
          <w:szCs w:val="28"/>
        </w:rPr>
        <w:t xml:space="preserve">          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诊疗长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条桌</w:t>
      </w:r>
    </w:p>
    <w:p w:rsidR="003A35E4" w:rsidRDefault="00BC1501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214880" cy="2682875"/>
            <wp:effectExtent l="0" t="0" r="1397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ascii="Calibri" w:eastAsia="宋体" w:hAnsi="Calibri" w:cs="Times New Roman" w:hint="eastAsia"/>
          <w:noProof/>
        </w:rPr>
        <w:drawing>
          <wp:inline distT="0" distB="0" distL="114300" distR="114300">
            <wp:extent cx="2209165" cy="2516505"/>
            <wp:effectExtent l="0" t="0" r="635" b="17145"/>
            <wp:docPr id="6" name="图片 6" descr="b1c1f19d851f4a1e32d1b0387642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c1f19d851f4a1e32d1b03876427d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p w:rsidR="003A35E4" w:rsidRDefault="003A35E4">
      <w:pPr>
        <w:rPr>
          <w:rFonts w:ascii="宋体" w:eastAsia="宋体" w:hAnsi="宋体" w:cs="宋体"/>
          <w:sz w:val="28"/>
          <w:szCs w:val="28"/>
        </w:rPr>
      </w:pPr>
    </w:p>
    <w:sectPr w:rsidR="003A35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5CB5D"/>
    <w:multiLevelType w:val="singleLevel"/>
    <w:tmpl w:val="C0A5CB5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797B85A"/>
    <w:multiLevelType w:val="singleLevel"/>
    <w:tmpl w:val="5797B85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FC"/>
    <w:rsid w:val="00077372"/>
    <w:rsid w:val="0011746F"/>
    <w:rsid w:val="003372BD"/>
    <w:rsid w:val="003A35E4"/>
    <w:rsid w:val="007C0E4C"/>
    <w:rsid w:val="0085369C"/>
    <w:rsid w:val="009917FC"/>
    <w:rsid w:val="00BC1501"/>
    <w:rsid w:val="00F06A8F"/>
    <w:rsid w:val="01A42C6E"/>
    <w:rsid w:val="04CF61BF"/>
    <w:rsid w:val="05732799"/>
    <w:rsid w:val="07012859"/>
    <w:rsid w:val="0845444A"/>
    <w:rsid w:val="0A99507D"/>
    <w:rsid w:val="0DA62A9A"/>
    <w:rsid w:val="0DF13270"/>
    <w:rsid w:val="0EF322F6"/>
    <w:rsid w:val="0FA461FD"/>
    <w:rsid w:val="10150A40"/>
    <w:rsid w:val="111A5DDC"/>
    <w:rsid w:val="123C3B27"/>
    <w:rsid w:val="168B7D93"/>
    <w:rsid w:val="1893097A"/>
    <w:rsid w:val="1ADC03F5"/>
    <w:rsid w:val="1F19178F"/>
    <w:rsid w:val="229117DF"/>
    <w:rsid w:val="22D0151F"/>
    <w:rsid w:val="255817DA"/>
    <w:rsid w:val="2622532A"/>
    <w:rsid w:val="27C4087F"/>
    <w:rsid w:val="28247D79"/>
    <w:rsid w:val="28D44FAF"/>
    <w:rsid w:val="2C946098"/>
    <w:rsid w:val="2E101966"/>
    <w:rsid w:val="30707292"/>
    <w:rsid w:val="33331D27"/>
    <w:rsid w:val="34CE179A"/>
    <w:rsid w:val="35740EDB"/>
    <w:rsid w:val="37DA192D"/>
    <w:rsid w:val="39E467EB"/>
    <w:rsid w:val="3A3221FF"/>
    <w:rsid w:val="3D056250"/>
    <w:rsid w:val="3F3F61CD"/>
    <w:rsid w:val="3F5E599F"/>
    <w:rsid w:val="3F905783"/>
    <w:rsid w:val="421D09E5"/>
    <w:rsid w:val="423E79A0"/>
    <w:rsid w:val="44FE3164"/>
    <w:rsid w:val="464B5AAA"/>
    <w:rsid w:val="493D5EEA"/>
    <w:rsid w:val="4BCC2516"/>
    <w:rsid w:val="4DCE2A4E"/>
    <w:rsid w:val="4E005852"/>
    <w:rsid w:val="4E6371DC"/>
    <w:rsid w:val="50CF04DA"/>
    <w:rsid w:val="5190242A"/>
    <w:rsid w:val="527B477C"/>
    <w:rsid w:val="529A082B"/>
    <w:rsid w:val="538F09D8"/>
    <w:rsid w:val="56064FC8"/>
    <w:rsid w:val="59044740"/>
    <w:rsid w:val="59470133"/>
    <w:rsid w:val="5A0D3874"/>
    <w:rsid w:val="5B167C66"/>
    <w:rsid w:val="5E517613"/>
    <w:rsid w:val="5F0369C6"/>
    <w:rsid w:val="619A2782"/>
    <w:rsid w:val="635C5589"/>
    <w:rsid w:val="63AF595C"/>
    <w:rsid w:val="65591885"/>
    <w:rsid w:val="670F07D2"/>
    <w:rsid w:val="67DB3D9A"/>
    <w:rsid w:val="68116BBA"/>
    <w:rsid w:val="682D21F3"/>
    <w:rsid w:val="691217A7"/>
    <w:rsid w:val="6BBD5FB4"/>
    <w:rsid w:val="6CDB6376"/>
    <w:rsid w:val="6DE82954"/>
    <w:rsid w:val="6E1D4DB7"/>
    <w:rsid w:val="73D4306C"/>
    <w:rsid w:val="74D92AC9"/>
    <w:rsid w:val="74FD2025"/>
    <w:rsid w:val="7514504B"/>
    <w:rsid w:val="76347978"/>
    <w:rsid w:val="768702B3"/>
    <w:rsid w:val="77D72B13"/>
    <w:rsid w:val="7807618E"/>
    <w:rsid w:val="799C72FC"/>
    <w:rsid w:val="7D27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482</Words>
  <Characters>2753</Characters>
  <Application>Microsoft Office Word</Application>
  <DocSecurity>0</DocSecurity>
  <Lines>22</Lines>
  <Paragraphs>6</Paragraphs>
  <ScaleCrop>false</ScaleCrop>
  <Company>南京中医药大学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汤凡</dc:creator>
  <cp:lastModifiedBy>翁翎</cp:lastModifiedBy>
  <cp:revision>4</cp:revision>
  <dcterms:created xsi:type="dcterms:W3CDTF">2018-09-05T07:41:00Z</dcterms:created>
  <dcterms:modified xsi:type="dcterms:W3CDTF">2021-05-20T03:02:00Z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68263919F2E54FD3825C0A90C5040BF5</vt:lpwstr>
  </property>
</Properties>
</file>