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D75" w:rsidRDefault="0046259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C63E2" w:rsidTr="009D6018">
        <w:tc>
          <w:tcPr>
            <w:tcW w:w="8296" w:type="dxa"/>
          </w:tcPr>
          <w:p w:rsidR="00AC63E2" w:rsidRDefault="00AC63E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AC63E2" w:rsidRDefault="00AC63E2">
            <w:pPr>
              <w:rPr>
                <w:rFonts w:ascii="宋体" w:eastAsia="宋体" w:hAnsi="宋体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动物核心体温在线检测仪</w:t>
            </w:r>
          </w:p>
          <w:p w:rsidR="00AC63E2" w:rsidRDefault="00AC63E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AE1D75">
        <w:trPr>
          <w:trHeight w:val="1159"/>
        </w:trPr>
        <w:tc>
          <w:tcPr>
            <w:tcW w:w="8296" w:type="dxa"/>
          </w:tcPr>
          <w:p w:rsidR="00AE1D75" w:rsidRDefault="0046259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462596">
              <w:rPr>
                <w:rFonts w:ascii="宋体" w:eastAsia="宋体" w:hAnsi="宋体" w:hint="eastAsia"/>
                <w:sz w:val="24"/>
                <w:szCs w:val="28"/>
              </w:rPr>
              <w:t>实时测定动物核心体温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，应用于体温调节研究、感染学、生物节律分析、动物休眠、免疫和疫苗开发、毒理学研究等实验动物体温监测。</w:t>
            </w:r>
          </w:p>
        </w:tc>
      </w:tr>
      <w:tr w:rsidR="00AE1D75">
        <w:trPr>
          <w:trHeight w:val="7141"/>
        </w:trPr>
        <w:tc>
          <w:tcPr>
            <w:tcW w:w="8296" w:type="dxa"/>
          </w:tcPr>
          <w:p w:rsidR="00AE1D75" w:rsidRDefault="0046259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462596" w:rsidRPr="00462596" w:rsidRDefault="00462596" w:rsidP="00462596">
            <w:pPr>
              <w:pStyle w:val="aa"/>
              <w:numPr>
                <w:ilvl w:val="0"/>
                <w:numId w:val="1"/>
              </w:numPr>
              <w:spacing w:line="288" w:lineRule="auto"/>
              <w:ind w:firstLineChars="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可</w:t>
            </w:r>
            <w:r w:rsidRPr="00462596">
              <w:rPr>
                <w:rFonts w:ascii="宋体" w:eastAsia="宋体" w:hAnsi="宋体" w:hint="eastAsia"/>
                <w:sz w:val="24"/>
                <w:szCs w:val="28"/>
              </w:rPr>
              <w:t>微创、无线检测动物核心温度，</w:t>
            </w:r>
            <w:r w:rsidRPr="00462596">
              <w:rPr>
                <w:rFonts w:ascii="宋体" w:eastAsia="宋体" w:hAnsi="宋体"/>
                <w:sz w:val="24"/>
                <w:szCs w:val="28"/>
              </w:rPr>
              <w:t>可同时监测</w:t>
            </w:r>
            <w:r w:rsidRPr="00462596">
              <w:rPr>
                <w:rFonts w:ascii="宋体" w:eastAsia="宋体" w:hAnsi="宋体" w:hint="eastAsia"/>
                <w:sz w:val="24"/>
                <w:szCs w:val="28"/>
              </w:rPr>
              <w:t>不少于8个</w:t>
            </w:r>
            <w:r w:rsidRPr="00462596">
              <w:rPr>
                <w:rFonts w:ascii="宋体" w:eastAsia="宋体" w:hAnsi="宋体"/>
                <w:sz w:val="24"/>
                <w:szCs w:val="28"/>
              </w:rPr>
              <w:t>芯片数值</w:t>
            </w:r>
            <w:r w:rsidRPr="00462596"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  <w:p w:rsidR="00AE1D75" w:rsidRPr="00462596" w:rsidRDefault="00462596" w:rsidP="00462596">
            <w:pPr>
              <w:pStyle w:val="aa"/>
              <w:numPr>
                <w:ilvl w:val="0"/>
                <w:numId w:val="1"/>
              </w:numPr>
              <w:spacing w:line="288" w:lineRule="auto"/>
              <w:ind w:firstLineChars="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适用于</w:t>
            </w:r>
            <w:r w:rsidRPr="00462596">
              <w:rPr>
                <w:rFonts w:ascii="宋体" w:eastAsia="宋体" w:hAnsi="宋体"/>
                <w:sz w:val="24"/>
                <w:szCs w:val="28"/>
              </w:rPr>
              <w:t>大小鼠或大动物核心体温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的</w:t>
            </w:r>
            <w:r w:rsidRPr="00462596">
              <w:rPr>
                <w:rFonts w:ascii="宋体" w:eastAsia="宋体" w:hAnsi="宋体"/>
                <w:sz w:val="24"/>
                <w:szCs w:val="28"/>
              </w:rPr>
              <w:t>实时连续监测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  <w:p w:rsidR="00AE1D75" w:rsidRDefault="00462596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3. 可存储每个芯片组数据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不少于十万个。</w:t>
            </w:r>
          </w:p>
          <w:p w:rsidR="00AE1D75" w:rsidRDefault="00462596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4. 可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实现</w:t>
            </w:r>
            <w:r>
              <w:rPr>
                <w:rFonts w:ascii="宋体" w:eastAsia="宋体" w:hAnsi="宋体"/>
                <w:sz w:val="24"/>
                <w:szCs w:val="28"/>
              </w:rPr>
              <w:t>多通道监测，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并不少于7台</w:t>
            </w:r>
            <w:r>
              <w:rPr>
                <w:rFonts w:ascii="宋体" w:eastAsia="宋体" w:hAnsi="宋体"/>
                <w:sz w:val="24"/>
                <w:szCs w:val="28"/>
              </w:rPr>
              <w:t>监测器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的</w:t>
            </w:r>
            <w:r>
              <w:rPr>
                <w:rFonts w:ascii="宋体" w:eastAsia="宋体" w:hAnsi="宋体"/>
                <w:sz w:val="24"/>
                <w:szCs w:val="28"/>
              </w:rPr>
              <w:t>串行使用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，做到互不干扰。</w:t>
            </w:r>
          </w:p>
          <w:p w:rsidR="00AE1D75" w:rsidRDefault="00462596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5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.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能保持团体的流动性及其生活条件</w:t>
            </w:r>
          </w:p>
          <w:p w:rsidR="00AE1D75" w:rsidRDefault="00462596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.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采用低功耗USB接口，可连接至电脑USB接口进行供电</w:t>
            </w:r>
          </w:p>
          <w:p w:rsidR="00AE1D75" w:rsidRDefault="00462596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 xml:space="preserve">7.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芯片可快速激活，以秒为单位。</w:t>
            </w:r>
          </w:p>
          <w:p w:rsidR="00AE1D75" w:rsidRDefault="00462596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.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具有独立芯片</w:t>
            </w:r>
            <w:r>
              <w:rPr>
                <w:rFonts w:ascii="宋体" w:eastAsia="宋体" w:hAnsi="宋体"/>
                <w:sz w:val="24"/>
                <w:szCs w:val="28"/>
              </w:rPr>
              <w:t>激活器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，采用</w:t>
            </w:r>
            <w:r>
              <w:rPr>
                <w:rFonts w:ascii="宋体" w:eastAsia="宋体" w:hAnsi="宋体"/>
                <w:sz w:val="24"/>
                <w:szCs w:val="28"/>
              </w:rPr>
              <w:t>电磁脉冲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通信，波动小。</w:t>
            </w:r>
          </w:p>
          <w:p w:rsidR="00AE1D75" w:rsidRDefault="00462596" w:rsidP="00462596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.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测定装置可以口服或植入方式使用，不会对动物产生伤害。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</w:p>
          <w:p w:rsidR="00AE1D75" w:rsidRDefault="00462596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10.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体温监测</w:t>
            </w:r>
            <w:r>
              <w:rPr>
                <w:rFonts w:ascii="宋体" w:eastAsia="宋体" w:hAnsi="宋体"/>
                <w:sz w:val="24"/>
                <w:szCs w:val="28"/>
              </w:rPr>
              <w:t>精确度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不小于</w:t>
            </w:r>
            <w:r>
              <w:rPr>
                <w:rFonts w:ascii="宋体" w:eastAsia="宋体" w:hAnsi="宋体"/>
                <w:sz w:val="24"/>
                <w:szCs w:val="28"/>
              </w:rPr>
              <w:t>0.2℃</w:t>
            </w:r>
          </w:p>
          <w:p w:rsidR="00AE1D75" w:rsidRDefault="00462596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11.*采样频率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多档可调，实验过程中可切换</w:t>
            </w:r>
          </w:p>
          <w:p w:rsidR="00462596" w:rsidRDefault="00462596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12.*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采样装置具有内置存储记忆功能，可存储不少于2000组数据。</w:t>
            </w:r>
          </w:p>
          <w:p w:rsidR="00AE1D75" w:rsidRDefault="00462596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13.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数据保存安全，即使动物短期远离监视器也不会造成数据丢失</w:t>
            </w:r>
          </w:p>
          <w:p w:rsidR="00AE1D75" w:rsidRDefault="00462596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14.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可</w:t>
            </w:r>
            <w:r>
              <w:rPr>
                <w:rFonts w:ascii="宋体" w:eastAsia="宋体" w:hAnsi="宋体"/>
                <w:sz w:val="24"/>
                <w:szCs w:val="28"/>
              </w:rPr>
              <w:t>接受芯片监测器参数导入，便于数据统一管理</w:t>
            </w:r>
          </w:p>
          <w:p w:rsidR="00AE1D75" w:rsidRDefault="00462596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15.*数据可导出分析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>
              <w:rPr>
                <w:rFonts w:ascii="宋体" w:eastAsia="宋体" w:hAnsi="宋体"/>
                <w:sz w:val="24"/>
                <w:szCs w:val="28"/>
              </w:rPr>
              <w:t>软件观察体温变化趋势，用于后续分析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  <w:p w:rsidR="00AE1D75" w:rsidRDefault="00462596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16.</w:t>
            </w:r>
            <w:r>
              <w:rPr>
                <w:rFonts w:ascii="宋体" w:eastAsia="宋体" w:hAnsi="宋体"/>
                <w:sz w:val="24"/>
                <w:szCs w:val="28"/>
              </w:rPr>
              <w:t>现货供应。</w:t>
            </w:r>
          </w:p>
          <w:p w:rsidR="00AE1D75" w:rsidRDefault="00462596" w:rsidP="00AC63E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AC63E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AE1D75" w:rsidRDefault="00AC63E2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AE1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818C3"/>
    <w:multiLevelType w:val="hybridMultilevel"/>
    <w:tmpl w:val="B96855B4"/>
    <w:lvl w:ilvl="0" w:tplc="88EC4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5YjhhYzdmMTk3ZTIxZjg4ZWI2NzQ1ODAxNmIwNWQifQ=="/>
  </w:docVars>
  <w:rsids>
    <w:rsidRoot w:val="009917FC"/>
    <w:rsid w:val="00031C42"/>
    <w:rsid w:val="00077372"/>
    <w:rsid w:val="0011746F"/>
    <w:rsid w:val="003372BD"/>
    <w:rsid w:val="00462596"/>
    <w:rsid w:val="00492DDC"/>
    <w:rsid w:val="00536D26"/>
    <w:rsid w:val="006B1D5E"/>
    <w:rsid w:val="007A4247"/>
    <w:rsid w:val="007C0E4C"/>
    <w:rsid w:val="008430DB"/>
    <w:rsid w:val="0085369C"/>
    <w:rsid w:val="009917FC"/>
    <w:rsid w:val="009E496F"/>
    <w:rsid w:val="00A42012"/>
    <w:rsid w:val="00A70E07"/>
    <w:rsid w:val="00AC63E2"/>
    <w:rsid w:val="00AE1D75"/>
    <w:rsid w:val="00B11844"/>
    <w:rsid w:val="00C61385"/>
    <w:rsid w:val="00E06A8C"/>
    <w:rsid w:val="00F06A8F"/>
    <w:rsid w:val="00FA313F"/>
    <w:rsid w:val="014C015E"/>
    <w:rsid w:val="12AE5BBF"/>
    <w:rsid w:val="25E477B7"/>
    <w:rsid w:val="332825BA"/>
    <w:rsid w:val="35121F1E"/>
    <w:rsid w:val="57A827AD"/>
    <w:rsid w:val="6DCD2DE1"/>
    <w:rsid w:val="73A806E2"/>
    <w:rsid w:val="7633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F7211"/>
  <w15:docId w15:val="{CA0CF44C-C487-40B1-B4B0-108BAAEB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rsid w:val="004625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459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6</cp:revision>
  <dcterms:created xsi:type="dcterms:W3CDTF">2022-11-02T08:18:00Z</dcterms:created>
  <dcterms:modified xsi:type="dcterms:W3CDTF">2022-11-14T08:33:00Z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EB0D08911BE1477A841287F71F9637FC</vt:lpwstr>
  </property>
</Properties>
</file>