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2E" w:rsidRDefault="00E6169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D169D" w:rsidTr="000C6683">
        <w:tc>
          <w:tcPr>
            <w:tcW w:w="8296" w:type="dxa"/>
            <w:vAlign w:val="center"/>
          </w:tcPr>
          <w:p w:rsidR="007D169D" w:rsidRDefault="007D169D" w:rsidP="007D169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  <w:p w:rsidR="007D169D" w:rsidRDefault="007D169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8座封闭电动巡逻车</w:t>
            </w:r>
          </w:p>
          <w:p w:rsidR="007D169D" w:rsidRDefault="007D169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A1062E">
        <w:trPr>
          <w:trHeight w:val="1301"/>
        </w:trPr>
        <w:tc>
          <w:tcPr>
            <w:tcW w:w="8296" w:type="dxa"/>
          </w:tcPr>
          <w:p w:rsidR="00A1062E" w:rsidRDefault="00E6169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A1062E" w:rsidRDefault="00E6169F">
            <w:pPr>
              <w:jc w:val="left"/>
              <w:rPr>
                <w:rFonts w:ascii="宋体" w:eastAsia="宋体" w:hAnsi="宋体" w:cs="宋体"/>
                <w:color w:val="3E3E3E"/>
                <w:szCs w:val="21"/>
                <w:shd w:val="clear" w:color="auto" w:fill="FFFFFF"/>
              </w:rPr>
            </w:pP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电动巡逻车可以乘坐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8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人等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、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为四轮方向盘式电瓶车，安装有警灯、警报和喊话装置，外观有明显的警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示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标志，时速在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25-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30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公里左右，充足电可连续行驶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60-80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公里，具有操作简单、安全、环保、节能、方便等优点。尤其是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封闭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式的开放型的车体结构，极大地方便了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巡逻人员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的上、下车等行动，提高了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园区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巡查的密度和</w:t>
            </w:r>
            <w:r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威慑</w:t>
            </w:r>
            <w:r>
              <w:rPr>
                <w:rFonts w:ascii="Arial" w:eastAsia="微软雅黑" w:hAnsi="Arial" w:cs="Arial"/>
                <w:color w:val="333333"/>
                <w:sz w:val="24"/>
                <w:szCs w:val="24"/>
              </w:rPr>
              <w:t>率，拉近了与群众的距离，增强了群众的安全感。</w:t>
            </w:r>
          </w:p>
        </w:tc>
        <w:bookmarkStart w:id="0" w:name="_GoBack"/>
        <w:bookmarkEnd w:id="0"/>
      </w:tr>
      <w:tr w:rsidR="00A1062E">
        <w:trPr>
          <w:trHeight w:val="7141"/>
        </w:trPr>
        <w:tc>
          <w:tcPr>
            <w:tcW w:w="8296" w:type="dxa"/>
          </w:tcPr>
          <w:p w:rsidR="00A1062E" w:rsidRDefault="00E6169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1062E" w:rsidRDefault="00E6169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电控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进口交流控制器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电池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军工火炬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0AH</w:t>
            </w:r>
            <w:r>
              <w:rPr>
                <w:rFonts w:ascii="宋体" w:hAnsi="宋体" w:hint="eastAsia"/>
                <w:sz w:val="24"/>
                <w:szCs w:val="24"/>
              </w:rPr>
              <w:t>管式电池，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只</w:t>
            </w:r>
            <w:r>
              <w:rPr>
                <w:rFonts w:ascii="宋体" w:hAnsi="宋体" w:hint="eastAsia"/>
                <w:sz w:val="24"/>
                <w:szCs w:val="24"/>
              </w:rPr>
              <w:t>/48V</w:t>
            </w:r>
            <w:r>
              <w:rPr>
                <w:rFonts w:ascii="宋体" w:hAnsi="宋体" w:hint="eastAsia"/>
                <w:sz w:val="24"/>
                <w:szCs w:val="24"/>
              </w:rPr>
              <w:t>（免维护）</w:t>
            </w:r>
          </w:p>
          <w:p w:rsidR="00A1062E" w:rsidRDefault="00E6169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电机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7.5</w:t>
            </w:r>
            <w:r>
              <w:rPr>
                <w:rFonts w:ascii="宋体" w:hAnsi="宋体" w:hint="eastAsia"/>
                <w:sz w:val="24"/>
                <w:szCs w:val="24"/>
              </w:rPr>
              <w:t>KW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串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励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轨道牵引电机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充电机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军工天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力便携式智能充电机</w:t>
            </w:r>
            <w:r>
              <w:rPr>
                <w:rFonts w:ascii="宋体" w:hAnsi="宋体" w:hint="eastAsia"/>
                <w:sz w:val="24"/>
                <w:szCs w:val="24"/>
              </w:rPr>
              <w:t>:48V/25A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充电时间：</w:t>
            </w:r>
            <w:r>
              <w:rPr>
                <w:rFonts w:ascii="宋体" w:hAnsi="宋体" w:hint="eastAsia"/>
                <w:sz w:val="24"/>
                <w:szCs w:val="24"/>
              </w:rPr>
              <w:t>8-10</w:t>
            </w:r>
            <w:r>
              <w:rPr>
                <w:rFonts w:ascii="宋体" w:hAnsi="宋体" w:hint="eastAsia"/>
                <w:sz w:val="24"/>
                <w:szCs w:val="24"/>
              </w:rPr>
              <w:t>小时（放电率为</w:t>
            </w:r>
            <w:r>
              <w:rPr>
                <w:rFonts w:ascii="宋体" w:hAnsi="宋体"/>
                <w:sz w:val="24"/>
                <w:szCs w:val="24"/>
              </w:rPr>
              <w:t>80%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额定乘员：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A1062E" w:rsidRDefault="00E6169F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长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宽</w:t>
            </w:r>
            <w:r>
              <w:rPr>
                <w:rFonts w:ascii="宋体" w:hAnsi="宋体" w:hint="eastAsia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高：</w:t>
            </w:r>
            <w:r>
              <w:rPr>
                <w:sz w:val="24"/>
                <w:szCs w:val="24"/>
              </w:rPr>
              <w:t>5100x1480x1900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续驶里程：≥</w:t>
            </w:r>
            <w:r>
              <w:rPr>
                <w:rFonts w:ascii="宋体" w:hAnsi="宋体" w:hint="eastAsia"/>
                <w:sz w:val="24"/>
                <w:szCs w:val="24"/>
              </w:rPr>
              <w:t>60KM/H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最高车速：</w:t>
            </w:r>
            <w:r>
              <w:rPr>
                <w:rFonts w:ascii="宋体" w:hAnsi="宋体" w:hint="eastAsia"/>
                <w:sz w:val="24"/>
                <w:szCs w:val="24"/>
              </w:rPr>
              <w:t>30KM/H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最小转弯半径：</w:t>
            </w:r>
            <w:r>
              <w:rPr>
                <w:rFonts w:ascii="宋体" w:hAnsi="宋体" w:hint="eastAsia"/>
                <w:sz w:val="24"/>
                <w:szCs w:val="24"/>
              </w:rPr>
              <w:t>6.0m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最大爬坡度：</w:t>
            </w:r>
            <w:r>
              <w:rPr>
                <w:rFonts w:ascii="宋体" w:hAnsi="宋体" w:hint="eastAsia"/>
                <w:sz w:val="24"/>
                <w:szCs w:val="24"/>
              </w:rPr>
              <w:t>20%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制动距离：≤</w:t>
            </w:r>
            <w:r>
              <w:rPr>
                <w:rFonts w:ascii="宋体" w:hAnsi="宋体" w:hint="eastAsia"/>
                <w:sz w:val="24"/>
                <w:szCs w:val="24"/>
              </w:rPr>
              <w:t>4m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座椅：客车冷泡海绵</w:t>
            </w:r>
            <w:r>
              <w:rPr>
                <w:rFonts w:ascii="宋体" w:hAnsi="宋体"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高回弹</w:t>
            </w:r>
            <w:r>
              <w:rPr>
                <w:rFonts w:ascii="宋体" w:hAnsi="宋体" w:hint="eastAsia"/>
                <w:sz w:val="24"/>
                <w:szCs w:val="24"/>
              </w:rPr>
              <w:t>PU</w:t>
            </w:r>
            <w:r>
              <w:rPr>
                <w:rFonts w:ascii="宋体" w:hAnsi="宋体" w:hint="eastAsia"/>
                <w:sz w:val="24"/>
                <w:szCs w:val="24"/>
              </w:rPr>
              <w:t>皮革面料</w:t>
            </w:r>
            <w:r>
              <w:rPr>
                <w:rFonts w:ascii="宋体" w:hAnsi="宋体"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可调司机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椅</w:t>
            </w:r>
            <w:proofErr w:type="gramEnd"/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车体：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铝合金（框架、横梁、侧护板）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钢制车架＋玻璃钢外壳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/ABS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工程塑料成型件</w:t>
            </w:r>
          </w:p>
          <w:p w:rsidR="00A1062E" w:rsidRDefault="00E6169F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车门：</w:t>
            </w:r>
            <w:r w:rsidR="00844DF8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全天候可拆卸铝封闭车门</w:t>
            </w:r>
          </w:p>
          <w:p w:rsidR="00A1062E" w:rsidRDefault="00E6169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仪表：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数显液晶仪表（含电压、车速、里程、灯光、前后换向等信号）</w:t>
            </w:r>
          </w:p>
          <w:p w:rsidR="00A1062E" w:rsidRDefault="00E6169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后视镜：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手动型外后视镜</w:t>
            </w:r>
          </w:p>
          <w:p w:rsidR="00A1062E" w:rsidRDefault="00E6169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灯光及信号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组合：前灯、组合后尾灯、高位装饰灯、电喇叭及倒车蜂鸣器、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USB+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点烟器充电插头</w:t>
            </w:r>
          </w:p>
          <w:p w:rsidR="00A1062E" w:rsidRDefault="00E6169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音响：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LED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高效爆闪警用灯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、车载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MP3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收放机、专业扬声器</w:t>
            </w:r>
          </w:p>
          <w:p w:rsidR="00A1062E" w:rsidRDefault="00E6169F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顶拉手：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选装（回弹式拉手）</w:t>
            </w:r>
          </w:p>
          <w:p w:rsidR="00A1062E" w:rsidRDefault="00E6169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方向盘：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汽车方向盘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线束：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欧标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ROHS</w:t>
            </w:r>
            <w:r>
              <w:rPr>
                <w:rFonts w:ascii="宋体" w:hAnsi="宋体" w:hint="eastAsia"/>
                <w:sz w:val="24"/>
                <w:szCs w:val="24"/>
              </w:rPr>
              <w:t>防水阻燃线束</w:t>
            </w:r>
            <w:r>
              <w:rPr>
                <w:rFonts w:ascii="宋体" w:hAnsi="宋体" w:hint="eastAsia"/>
                <w:sz w:val="24"/>
                <w:szCs w:val="24"/>
              </w:rPr>
              <w:t>+YH</w:t>
            </w:r>
            <w:r>
              <w:rPr>
                <w:rFonts w:ascii="宋体" w:hAnsi="宋体" w:hint="eastAsia"/>
                <w:sz w:val="24"/>
                <w:szCs w:val="24"/>
              </w:rPr>
              <w:t>橡胶主电源线</w:t>
            </w:r>
            <w:r>
              <w:rPr>
                <w:rFonts w:ascii="宋体" w:hAnsi="宋体" w:hint="eastAsia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sz w:val="24"/>
                <w:szCs w:val="24"/>
              </w:rPr>
              <w:t>汽车保险盒系统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动力传动系统：无极变速系统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转向系统：齿轮齿条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式方向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机、客车四向调节方向管柱（前后上下可调）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电动助力转向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前后桥及悬挂：</w:t>
            </w:r>
            <w:r>
              <w:rPr>
                <w:rFonts w:ascii="宋体" w:hAnsi="宋体"/>
                <w:sz w:val="24"/>
                <w:szCs w:val="24"/>
              </w:rPr>
              <w:t>麦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逊式</w:t>
            </w:r>
            <w:r>
              <w:rPr>
                <w:rFonts w:ascii="宋体" w:hAnsi="宋体" w:hint="eastAsia"/>
                <w:sz w:val="24"/>
                <w:szCs w:val="24"/>
              </w:rPr>
              <w:t>独立悬挂＋整体式后桥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制动系统：前后鼓式液压制动器、双回路液压制动、驻车制动装置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轮胎：越野加宽真空公路轮胎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23*8.5-12  </w:t>
            </w:r>
          </w:p>
          <w:p w:rsidR="00A1062E" w:rsidRDefault="00E6169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铝轮毂：轿车宽幅铝轮毂</w:t>
            </w:r>
          </w:p>
          <w:p w:rsidR="00A1062E" w:rsidRDefault="00A1062E">
            <w:pPr>
              <w:rPr>
                <w:rFonts w:ascii="宋体" w:eastAsia="宋体" w:hAnsi="宋体"/>
                <w:szCs w:val="21"/>
              </w:rPr>
            </w:pPr>
          </w:p>
          <w:p w:rsidR="00844DF8" w:rsidRPr="007D169D" w:rsidRDefault="00844DF8" w:rsidP="00844DF8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4"/>
              </w:rPr>
            </w:pPr>
            <w:r w:rsidRPr="007D169D">
              <w:rPr>
                <w:rFonts w:ascii="宋体" w:hAnsi="宋体" w:hint="eastAsia"/>
                <w:sz w:val="24"/>
              </w:rPr>
              <w:t>为确保售后服务的及时性，在车辆出现问题后能保证</w:t>
            </w:r>
            <w:r w:rsidRPr="007D169D">
              <w:rPr>
                <w:rFonts w:ascii="宋体" w:hAnsi="宋体" w:hint="eastAsia"/>
                <w:sz w:val="24"/>
              </w:rPr>
              <w:t>2</w:t>
            </w:r>
            <w:r w:rsidRPr="007D169D">
              <w:rPr>
                <w:rFonts w:ascii="宋体" w:hAnsi="宋体" w:hint="eastAsia"/>
                <w:sz w:val="24"/>
              </w:rPr>
              <w:t>小时内响应，</w:t>
            </w:r>
            <w:r w:rsidRPr="007D169D">
              <w:rPr>
                <w:rFonts w:ascii="宋体" w:hAnsi="宋体" w:hint="eastAsia"/>
                <w:sz w:val="24"/>
              </w:rPr>
              <w:t>4</w:t>
            </w:r>
            <w:r w:rsidRPr="007D169D">
              <w:rPr>
                <w:rFonts w:ascii="宋体" w:hAnsi="宋体" w:hint="eastAsia"/>
                <w:sz w:val="24"/>
              </w:rPr>
              <w:t>小时内解决问题。本次谈判需南京当地企业或本地经销商（提供营业执照注册地为南京）。</w:t>
            </w:r>
          </w:p>
          <w:p w:rsidR="00844DF8" w:rsidRPr="007D169D" w:rsidRDefault="00844DF8" w:rsidP="00844DF8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/>
                <w:sz w:val="24"/>
              </w:rPr>
            </w:pPr>
            <w:r w:rsidRPr="007D169D">
              <w:rPr>
                <w:rFonts w:ascii="宋体" w:hAnsi="宋体" w:hint="eastAsia"/>
                <w:sz w:val="24"/>
              </w:rPr>
              <w:t>为保证产品质量及巡逻车警用系统可靠性，需提供在南京本地或其他区域和公安系统的销售合同。</w:t>
            </w:r>
          </w:p>
          <w:p w:rsidR="00844DF8" w:rsidRPr="007D169D" w:rsidRDefault="00844DF8" w:rsidP="00844DF8">
            <w:pPr>
              <w:spacing w:line="300" w:lineRule="exact"/>
              <w:rPr>
                <w:rFonts w:ascii="宋体" w:hAnsi="宋体"/>
                <w:sz w:val="24"/>
              </w:rPr>
            </w:pPr>
            <w:r w:rsidRPr="007D169D">
              <w:rPr>
                <w:rFonts w:ascii="宋体" w:hAnsi="宋体" w:hint="eastAsia"/>
                <w:sz w:val="24"/>
              </w:rPr>
              <w:t>3</w:t>
            </w:r>
            <w:r w:rsidR="005717C7" w:rsidRPr="007D169D">
              <w:rPr>
                <w:rFonts w:ascii="宋体" w:hAnsi="宋体" w:hint="eastAsia"/>
                <w:sz w:val="24"/>
              </w:rPr>
              <w:t>、为保证车辆稳定、真实性，需在谈判</w:t>
            </w:r>
            <w:r w:rsidR="007D169D" w:rsidRPr="007D169D">
              <w:rPr>
                <w:rFonts w:ascii="宋体" w:hAnsi="宋体" w:hint="eastAsia"/>
                <w:sz w:val="24"/>
              </w:rPr>
              <w:t>时</w:t>
            </w:r>
            <w:r w:rsidR="005717C7" w:rsidRPr="007D169D">
              <w:rPr>
                <w:rFonts w:ascii="宋体" w:hAnsi="宋体" w:hint="eastAsia"/>
                <w:sz w:val="24"/>
              </w:rPr>
              <w:t>提供试驾样品</w:t>
            </w:r>
            <w:r w:rsidRPr="007D169D">
              <w:rPr>
                <w:rFonts w:ascii="宋体" w:hAnsi="宋体" w:hint="eastAsia"/>
                <w:sz w:val="24"/>
              </w:rPr>
              <w:t>。</w:t>
            </w:r>
          </w:p>
          <w:p w:rsidR="00A1062E" w:rsidRPr="005717C7" w:rsidRDefault="00A1062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A1062E" w:rsidRDefault="00A1062E">
      <w:pPr>
        <w:rPr>
          <w:rFonts w:ascii="宋体" w:eastAsia="宋体" w:hAnsi="宋体"/>
          <w:sz w:val="18"/>
          <w:szCs w:val="18"/>
        </w:rPr>
      </w:pPr>
    </w:p>
    <w:p w:rsidR="00A1062E" w:rsidRDefault="00844DF8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844DF8" w:rsidRPr="007D169D" w:rsidRDefault="00844DF8">
      <w:pPr>
        <w:spacing w:line="300" w:lineRule="exact"/>
        <w:rPr>
          <w:rFonts w:ascii="宋体" w:hAnsi="宋体"/>
          <w:color w:val="FF0000"/>
          <w:sz w:val="24"/>
        </w:rPr>
      </w:pPr>
    </w:p>
    <w:sectPr w:rsidR="00844DF8" w:rsidRPr="007D169D">
      <w:pgSz w:w="11906" w:h="16838"/>
      <w:pgMar w:top="1020" w:right="1800" w:bottom="47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9F" w:rsidRDefault="00E6169F" w:rsidP="00844DF8">
      <w:r>
        <w:separator/>
      </w:r>
    </w:p>
  </w:endnote>
  <w:endnote w:type="continuationSeparator" w:id="0">
    <w:p w:rsidR="00E6169F" w:rsidRDefault="00E6169F" w:rsidP="0084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9F" w:rsidRDefault="00E6169F" w:rsidP="00844DF8">
      <w:r>
        <w:separator/>
      </w:r>
    </w:p>
  </w:footnote>
  <w:footnote w:type="continuationSeparator" w:id="0">
    <w:p w:rsidR="00E6169F" w:rsidRDefault="00E6169F" w:rsidP="0084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208315"/>
    <w:multiLevelType w:val="singleLevel"/>
    <w:tmpl w:val="E320831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7FC"/>
    <w:rsid w:val="00023654"/>
    <w:rsid w:val="00023870"/>
    <w:rsid w:val="00077372"/>
    <w:rsid w:val="000B6237"/>
    <w:rsid w:val="000F21FB"/>
    <w:rsid w:val="0011746F"/>
    <w:rsid w:val="001973B0"/>
    <w:rsid w:val="003372BD"/>
    <w:rsid w:val="00483DCE"/>
    <w:rsid w:val="00503C0F"/>
    <w:rsid w:val="005717C7"/>
    <w:rsid w:val="005C24A6"/>
    <w:rsid w:val="00726571"/>
    <w:rsid w:val="007C0E4C"/>
    <w:rsid w:val="007D169D"/>
    <w:rsid w:val="00844DF8"/>
    <w:rsid w:val="0085369C"/>
    <w:rsid w:val="008676F7"/>
    <w:rsid w:val="008E35DB"/>
    <w:rsid w:val="00944547"/>
    <w:rsid w:val="009917FC"/>
    <w:rsid w:val="009C2A23"/>
    <w:rsid w:val="00A1062E"/>
    <w:rsid w:val="00A33D87"/>
    <w:rsid w:val="00B10EA2"/>
    <w:rsid w:val="00BF055A"/>
    <w:rsid w:val="00C72744"/>
    <w:rsid w:val="00D31225"/>
    <w:rsid w:val="00D800DD"/>
    <w:rsid w:val="00E53FAB"/>
    <w:rsid w:val="00E6169F"/>
    <w:rsid w:val="00E9412A"/>
    <w:rsid w:val="00EF6BA8"/>
    <w:rsid w:val="00F06A8F"/>
    <w:rsid w:val="2AD70824"/>
    <w:rsid w:val="51A82713"/>
    <w:rsid w:val="60CD01FE"/>
    <w:rsid w:val="7A2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="微软雅黑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微软雅黑"/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eastAsia="等线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821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2020-08-31T03:25:00Z</cp:lastPrinted>
  <dcterms:created xsi:type="dcterms:W3CDTF">2020-06-17T01:13:00Z</dcterms:created>
  <dcterms:modified xsi:type="dcterms:W3CDTF">2020-09-18T06:15:00Z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