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EDA" w:rsidRDefault="00E72765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E72765" w:rsidTr="00FD3F44">
        <w:tc>
          <w:tcPr>
            <w:tcW w:w="8296" w:type="dxa"/>
          </w:tcPr>
          <w:p w:rsidR="00E72765" w:rsidRDefault="00E7276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E72765" w:rsidRDefault="00E7276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羽毛球发球机</w:t>
            </w:r>
          </w:p>
        </w:tc>
      </w:tr>
      <w:tr w:rsidR="00C10EDA">
        <w:trPr>
          <w:trHeight w:val="1301"/>
        </w:trPr>
        <w:tc>
          <w:tcPr>
            <w:tcW w:w="8296" w:type="dxa"/>
          </w:tcPr>
          <w:p w:rsidR="00C10EDA" w:rsidRDefault="00E7276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羽毛球上课、训练需要</w:t>
            </w:r>
          </w:p>
        </w:tc>
      </w:tr>
      <w:tr w:rsidR="00C10EDA">
        <w:trPr>
          <w:trHeight w:val="6874"/>
        </w:trPr>
        <w:tc>
          <w:tcPr>
            <w:tcW w:w="8296" w:type="dxa"/>
          </w:tcPr>
          <w:p w:rsidR="00C10EDA" w:rsidRDefault="00E7276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  <w:lang w:eastAsia="zh-Hans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Hans"/>
              </w:rPr>
              <w:t>智能羽毛球发球机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【功能】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遥控功能（速度，频率，水平角度等）；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杀球功能；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遥控器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LCD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界面；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俯仰角度手动调节；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适合任何球使用（尼龙球，塑料球，羽毛球等）；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【参数】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装球容量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180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粒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使用电源：交流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100V-240V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速度：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20-140KM/H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；频率：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1.2-4.5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秒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/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球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水平角度：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33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°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升降系统：可调节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0-70cm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功率：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75W</w:t>
            </w:r>
          </w:p>
          <w:p w:rsidR="00C10EDA" w:rsidRDefault="00C10EDA">
            <w:pPr>
              <w:rPr>
                <w:rFonts w:ascii="宋体" w:eastAsia="宋体" w:hAnsi="宋体"/>
                <w:sz w:val="18"/>
                <w:szCs w:val="18"/>
              </w:rPr>
            </w:pP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  <w:lang w:eastAsia="zh-Hans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Hans"/>
              </w:rPr>
              <w:t>智能羽毛球发球机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【功能】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工作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/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暂停；定点球；垂直摆动球；高远扣杀组合；水平摆动球；宽两线球；中两线球；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窄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两线球；三线球；随机球；六种交叉球；自主编程；速度调节；频率调节。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【参数】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全功能智能遥控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(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速度、频率、角度等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)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发球高度最高可达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7.5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米；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智能落点编程，自编不同模式发球训练；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“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种交叉固定模式”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水平摆动、俯仰角度摆动等发球功能；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自动升降，低位置及高位置均可以发球；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配置使用时长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3-4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小时电池；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适合尼龙球、塑料球、羽毛球等球类使用。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遥控微调功能，垂直角度、水平角度可任意微调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  <w:lang w:eastAsia="zh-Hans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Hans"/>
              </w:rPr>
              <w:t>智能羽毛球发球机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【功能】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工作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/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暂停；定点球；四方球；网前后场组合；高远扣杀组合；宽两线；中两线；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窄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两线；六种交叉球；随机球；自主编程；速度调节；频率调节；角度调节。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lastRenderedPageBreak/>
              <w:t>【参数】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两个球笼，两个机头，底座，及一个屏幕组成。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两个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球笼可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一次性容纳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360-400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粒羽毛球</w:t>
            </w:r>
            <w:r>
              <w:rPr>
                <w:rFonts w:ascii="宋体" w:eastAsia="宋体" w:hAnsi="宋体" w:hint="eastAsia"/>
                <w:sz w:val="18"/>
                <w:szCs w:val="18"/>
                <w:lang w:eastAsia="zh-Hans"/>
              </w:rPr>
              <w:t>.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仰角发球角度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度至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-16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度，自动调节球场范围内的任意角度，无需遥控器，所有功能屏幕控制。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可自编储存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种模式，新编模式存储成功，使用时可一键选择启用。多模式存储可针对不同的学员、不同技术水平配合制定相应的教学计划。装备全屏幕操作，模拟球场界面，可直接设置、删除、新增、修改模式，不同球路落点、速度、频率、水平角度、垂直高度均可随意调节。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两台机高低组合，前场及后场球由两台机分工完成，发球更稳定，落点更精准，球路搭配更方便，两台装备相互间的配合完美的实现了球场全方位覆盖。对初期学员的步伐练习乃至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后续的水平技能提高有很好的辅助功能。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可实现后场高远球、平高球、平射球、中场杀球、前场杀球、后场杀球、后场吊球，网前小球等任意球路，也可随意组合出球。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可适用任何羽毛球及塑胶球。</w:t>
            </w:r>
          </w:p>
          <w:p w:rsidR="00C10EDA" w:rsidRDefault="00C10EDA">
            <w:pPr>
              <w:rPr>
                <w:rFonts w:ascii="宋体" w:eastAsia="宋体" w:hAnsi="宋体"/>
                <w:sz w:val="18"/>
                <w:szCs w:val="18"/>
              </w:rPr>
            </w:pP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  <w:lang w:eastAsia="zh-Hans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Hans"/>
              </w:rPr>
              <w:t>智能羽毛球发球机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【功能】</w:t>
            </w:r>
          </w:p>
          <w:p w:rsidR="00C10EDA" w:rsidRDefault="00E72765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定点发球；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后场水平随机求；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前后球；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4.</w:t>
            </w:r>
            <w:r>
              <w:rPr>
                <w:rFonts w:ascii="宋体" w:eastAsia="宋体" w:hAnsi="宋体" w:hint="eastAsia"/>
                <w:sz w:val="18"/>
                <w:szCs w:val="18"/>
                <w:lang w:eastAsia="zh-Hans"/>
              </w:rPr>
              <w:t>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种交叉球；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5.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网前两线小球；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6.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四方球；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7.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后场两线球；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8.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随机球</w:t>
            </w:r>
          </w:p>
          <w:p w:rsidR="00C10EDA" w:rsidRDefault="00E72765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【参数】</w:t>
            </w:r>
          </w:p>
          <w:p w:rsidR="00C10EDA" w:rsidRDefault="00E72765">
            <w:pPr>
              <w:numPr>
                <w:ilvl w:val="0"/>
                <w:numId w:val="2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四方球落点；</w:t>
            </w:r>
          </w:p>
          <w:p w:rsidR="00C10EDA" w:rsidRDefault="00E72765">
            <w:pPr>
              <w:numPr>
                <w:ilvl w:val="0"/>
                <w:numId w:val="2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网前两线小球，后场两线小球，后场水平随机发球模式；</w:t>
            </w:r>
          </w:p>
          <w:p w:rsidR="00C10EDA" w:rsidRDefault="00E72765">
            <w:pPr>
              <w:numPr>
                <w:ilvl w:val="0"/>
                <w:numId w:val="2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种交叉固定模式，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左浅又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深，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左深右浅模式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发球；</w:t>
            </w:r>
          </w:p>
          <w:p w:rsidR="00C10EDA" w:rsidRDefault="00E72765">
            <w:pPr>
              <w:numPr>
                <w:ilvl w:val="0"/>
                <w:numId w:val="2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前后球，随机球功能；</w:t>
            </w:r>
          </w:p>
          <w:p w:rsidR="00C10EDA" w:rsidRDefault="00E72765">
            <w:pPr>
              <w:numPr>
                <w:ilvl w:val="0"/>
                <w:numId w:val="2"/>
              </w:numPr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Hans"/>
              </w:rPr>
              <w:t>最高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出球频率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0.9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秒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/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米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  <w:p w:rsidR="00C10EDA" w:rsidRDefault="00C10EDA">
            <w:pPr>
              <w:rPr>
                <w:rFonts w:ascii="宋体" w:eastAsia="宋体" w:hAnsi="宋体"/>
                <w:szCs w:val="21"/>
              </w:rPr>
            </w:pPr>
          </w:p>
          <w:p w:rsidR="00C10EDA" w:rsidRDefault="00E72765" w:rsidP="00E7276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</w:p>
        </w:tc>
      </w:tr>
    </w:tbl>
    <w:p w:rsidR="00C10EDA" w:rsidRDefault="00E72765" w:rsidP="00C10EDA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C10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等线 Light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8AD5D0"/>
    <w:multiLevelType w:val="singleLevel"/>
    <w:tmpl w:val="848AD5D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BFEF87C"/>
    <w:multiLevelType w:val="singleLevel"/>
    <w:tmpl w:val="0BFEF87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CBDBFD0A"/>
    <w:rsid w:val="00077372"/>
    <w:rsid w:val="0011746F"/>
    <w:rsid w:val="003372BD"/>
    <w:rsid w:val="007C0E4C"/>
    <w:rsid w:val="0085369C"/>
    <w:rsid w:val="009917FC"/>
    <w:rsid w:val="00C10EDA"/>
    <w:rsid w:val="00E72765"/>
    <w:rsid w:val="00F06A8F"/>
    <w:rsid w:val="25D77F44"/>
    <w:rsid w:val="382363E0"/>
    <w:rsid w:val="43E92A14"/>
    <w:rsid w:val="4F6D4AE8"/>
    <w:rsid w:val="50482B05"/>
    <w:rsid w:val="71AD45FA"/>
    <w:rsid w:val="74041D09"/>
    <w:rsid w:val="760C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1015</Characters>
  <Application>Microsoft Office Word</Application>
  <DocSecurity>0</DocSecurity>
  <Lines>8</Lines>
  <Paragraphs>2</Paragraphs>
  <ScaleCrop>false</ScaleCrop>
  <Company>南京中医药大学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4</cp:revision>
  <dcterms:created xsi:type="dcterms:W3CDTF">2018-09-05T15:41:00Z</dcterms:created>
  <dcterms:modified xsi:type="dcterms:W3CDTF">2020-11-06T08:29:00Z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