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45CDBF" w14:textId="77777777" w:rsidR="00E677C2" w:rsidRDefault="00E677C2">
      <w:pPr>
        <w:jc w:val="center"/>
        <w:rPr>
          <w:rFonts w:ascii="宋体" w:eastAsia="宋体" w:hAnsi="宋体" w:hint="eastAsia"/>
          <w:sz w:val="32"/>
          <w:szCs w:val="32"/>
        </w:rPr>
      </w:pPr>
    </w:p>
    <w:p w14:paraId="78F2CDE2" w14:textId="77777777" w:rsidR="00E677C2" w:rsidRDefault="00143C34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FB4324" w14:paraId="77245B47" w14:textId="77777777" w:rsidTr="009E6CE1">
        <w:trPr>
          <w:trHeight w:val="445"/>
          <w:jc w:val="center"/>
        </w:trPr>
        <w:tc>
          <w:tcPr>
            <w:tcW w:w="8296" w:type="dxa"/>
          </w:tcPr>
          <w:p w14:paraId="0436CCF9" w14:textId="77777777" w:rsidR="00FB4324" w:rsidRDefault="00FB4324" w:rsidP="00AB156E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14:paraId="51EFC9FA" w14:textId="3214931F" w:rsidR="00FB4324" w:rsidRPr="00FB4324" w:rsidRDefault="00FB4324" w:rsidP="00FB4324">
            <w:pPr>
              <w:rPr>
                <w:rFonts w:ascii="宋体" w:eastAsia="宋体" w:hAnsi="宋体"/>
                <w:sz w:val="24"/>
                <w:szCs w:val="24"/>
              </w:rPr>
            </w:pPr>
            <w:bookmarkStart w:id="0" w:name="_GoBack"/>
            <w:r w:rsidRPr="00387C27">
              <w:rPr>
                <w:rFonts w:ascii="宋体" w:eastAsia="宋体" w:hAnsi="宋体" w:hint="eastAsia"/>
                <w:sz w:val="24"/>
                <w:szCs w:val="24"/>
              </w:rPr>
              <w:t>超微量紫外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-可见</w:t>
            </w:r>
            <w:r w:rsidRPr="00387C27">
              <w:rPr>
                <w:rFonts w:ascii="宋体" w:eastAsia="宋体" w:hAnsi="宋体" w:hint="eastAsia"/>
                <w:sz w:val="24"/>
                <w:szCs w:val="24"/>
              </w:rPr>
              <w:t>分光光度计</w:t>
            </w:r>
            <w:bookmarkEnd w:id="0"/>
          </w:p>
        </w:tc>
      </w:tr>
      <w:tr w:rsidR="00E677C2" w14:paraId="0B0BA4F5" w14:textId="77777777" w:rsidTr="008914FA">
        <w:trPr>
          <w:trHeight w:val="7141"/>
          <w:jc w:val="center"/>
        </w:trPr>
        <w:tc>
          <w:tcPr>
            <w:tcW w:w="8296" w:type="dxa"/>
          </w:tcPr>
          <w:p w14:paraId="590496E8" w14:textId="77777777" w:rsidR="00E677C2" w:rsidRDefault="00143C3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7F36E309" w14:textId="77777777" w:rsidR="00CA39A4" w:rsidRPr="00CA39A4" w:rsidRDefault="00CA39A4" w:rsidP="00CA39A4">
            <w:pPr>
              <w:pStyle w:val="a6"/>
              <w:shd w:val="clear" w:color="auto" w:fill="FFFFFF"/>
              <w:spacing w:line="276" w:lineRule="auto"/>
              <w:ind w:firstLine="480"/>
              <w:rPr>
                <w:rFonts w:cs="Times New Roman"/>
                <w:bCs/>
                <w:kern w:val="2"/>
              </w:rPr>
            </w:pPr>
            <w:r w:rsidRPr="00CA39A4">
              <w:rPr>
                <w:rFonts w:cs="Times New Roman"/>
                <w:bCs/>
                <w:kern w:val="2"/>
              </w:rPr>
              <w:t>1*仪器控制：本机控制</w:t>
            </w:r>
          </w:p>
          <w:p w14:paraId="77B0CFF2" w14:textId="77777777" w:rsidR="00CA39A4" w:rsidRPr="00CA39A4" w:rsidRDefault="00CA39A4" w:rsidP="00CA39A4">
            <w:pPr>
              <w:pStyle w:val="a6"/>
              <w:shd w:val="clear" w:color="auto" w:fill="FFFFFF"/>
              <w:spacing w:line="276" w:lineRule="auto"/>
              <w:ind w:firstLine="480"/>
              <w:rPr>
                <w:rFonts w:cs="Times New Roman"/>
                <w:bCs/>
                <w:kern w:val="2"/>
              </w:rPr>
            </w:pPr>
            <w:r w:rsidRPr="00CA39A4">
              <w:rPr>
                <w:rFonts w:cs="Times New Roman"/>
                <w:bCs/>
                <w:kern w:val="2"/>
              </w:rPr>
              <w:t>2载样点采用303高抛光高耐磨不锈钢，并与主机整合在一起，</w:t>
            </w:r>
            <w:proofErr w:type="gramStart"/>
            <w:r w:rsidRPr="00CA39A4">
              <w:rPr>
                <w:rFonts w:cs="Times New Roman"/>
                <w:bCs/>
                <w:kern w:val="2"/>
              </w:rPr>
              <w:t>直接上样并</w:t>
            </w:r>
            <w:proofErr w:type="gramEnd"/>
            <w:r w:rsidRPr="00CA39A4">
              <w:rPr>
                <w:rFonts w:cs="Times New Roman"/>
                <w:bCs/>
                <w:kern w:val="2"/>
              </w:rPr>
              <w:t>进行样品检测，无需使用微量比色</w:t>
            </w:r>
            <w:proofErr w:type="gramStart"/>
            <w:r w:rsidRPr="00CA39A4">
              <w:rPr>
                <w:rFonts w:cs="Times New Roman"/>
                <w:bCs/>
                <w:kern w:val="2"/>
              </w:rPr>
              <w:t>皿</w:t>
            </w:r>
            <w:proofErr w:type="gramEnd"/>
            <w:r w:rsidRPr="00CA39A4">
              <w:rPr>
                <w:rFonts w:cs="Times New Roman"/>
                <w:bCs/>
                <w:kern w:val="2"/>
              </w:rPr>
              <w:t>和毛细管等容器</w:t>
            </w:r>
          </w:p>
          <w:p w14:paraId="55266488" w14:textId="77777777" w:rsidR="00CA39A4" w:rsidRPr="00CA39A4" w:rsidRDefault="00CA39A4" w:rsidP="00CA39A4">
            <w:pPr>
              <w:pStyle w:val="a6"/>
              <w:shd w:val="clear" w:color="auto" w:fill="FFFFFF"/>
              <w:spacing w:line="276" w:lineRule="auto"/>
              <w:ind w:firstLine="480"/>
              <w:rPr>
                <w:rFonts w:cs="Times New Roman"/>
                <w:bCs/>
                <w:kern w:val="2"/>
              </w:rPr>
            </w:pPr>
            <w:r w:rsidRPr="00CA39A4">
              <w:rPr>
                <w:rFonts w:cs="Times New Roman"/>
                <w:bCs/>
                <w:kern w:val="2"/>
              </w:rPr>
              <w:t>3*最小样品体积：1ul</w:t>
            </w:r>
          </w:p>
          <w:p w14:paraId="3CEBABB8" w14:textId="77777777" w:rsidR="00CA39A4" w:rsidRPr="00CA39A4" w:rsidRDefault="00CA39A4" w:rsidP="00CA39A4">
            <w:pPr>
              <w:pStyle w:val="a6"/>
              <w:shd w:val="clear" w:color="auto" w:fill="FFFFFF"/>
              <w:spacing w:line="276" w:lineRule="auto"/>
              <w:ind w:firstLine="480"/>
              <w:rPr>
                <w:rFonts w:cs="Times New Roman"/>
                <w:bCs/>
                <w:kern w:val="2"/>
              </w:rPr>
            </w:pPr>
            <w:r w:rsidRPr="00CA39A4">
              <w:rPr>
                <w:rFonts w:cs="Times New Roman"/>
                <w:bCs/>
                <w:kern w:val="2"/>
              </w:rPr>
              <w:t xml:space="preserve">4*光路径：0.5mm </w:t>
            </w:r>
          </w:p>
          <w:p w14:paraId="3827846A" w14:textId="77777777" w:rsidR="00CA39A4" w:rsidRPr="00CA39A4" w:rsidRDefault="00CA39A4" w:rsidP="00CA39A4">
            <w:pPr>
              <w:pStyle w:val="a6"/>
              <w:shd w:val="clear" w:color="auto" w:fill="FFFFFF"/>
              <w:spacing w:line="276" w:lineRule="auto"/>
              <w:ind w:firstLine="480"/>
              <w:rPr>
                <w:rFonts w:cs="Times New Roman"/>
                <w:bCs/>
                <w:kern w:val="2"/>
              </w:rPr>
            </w:pPr>
            <w:r w:rsidRPr="00CA39A4">
              <w:rPr>
                <w:rFonts w:cs="Times New Roman"/>
                <w:bCs/>
                <w:kern w:val="2"/>
              </w:rPr>
              <w:t>5光源：LED</w:t>
            </w:r>
          </w:p>
          <w:p w14:paraId="5F0FB6CA" w14:textId="77777777" w:rsidR="00CA39A4" w:rsidRPr="00CA39A4" w:rsidRDefault="00CA39A4" w:rsidP="00CA39A4">
            <w:pPr>
              <w:pStyle w:val="a6"/>
              <w:shd w:val="clear" w:color="auto" w:fill="FFFFFF"/>
              <w:spacing w:line="276" w:lineRule="auto"/>
              <w:ind w:firstLine="480"/>
              <w:rPr>
                <w:rFonts w:cs="Times New Roman"/>
                <w:bCs/>
                <w:kern w:val="2"/>
              </w:rPr>
            </w:pPr>
            <w:r w:rsidRPr="00CA39A4">
              <w:rPr>
                <w:rFonts w:cs="Times New Roman"/>
                <w:bCs/>
                <w:kern w:val="2"/>
              </w:rPr>
              <w:t>6检测器类型：硅光电二极管</w:t>
            </w:r>
          </w:p>
          <w:p w14:paraId="78E44CE1" w14:textId="77777777" w:rsidR="00CA39A4" w:rsidRPr="00CA39A4" w:rsidRDefault="00CA39A4" w:rsidP="00CA39A4">
            <w:pPr>
              <w:pStyle w:val="a6"/>
              <w:shd w:val="clear" w:color="auto" w:fill="FFFFFF"/>
              <w:spacing w:line="276" w:lineRule="auto"/>
              <w:ind w:firstLine="480"/>
              <w:rPr>
                <w:rFonts w:cs="Times New Roman"/>
                <w:bCs/>
                <w:kern w:val="2"/>
              </w:rPr>
            </w:pPr>
            <w:r w:rsidRPr="00CA39A4">
              <w:rPr>
                <w:rFonts w:cs="Times New Roman"/>
                <w:bCs/>
                <w:kern w:val="2"/>
              </w:rPr>
              <w:t xml:space="preserve">7波长范围：260，280nm </w:t>
            </w:r>
          </w:p>
          <w:p w14:paraId="69664A59" w14:textId="77777777" w:rsidR="00CA39A4" w:rsidRPr="00CA39A4" w:rsidRDefault="00CA39A4" w:rsidP="00CA39A4">
            <w:pPr>
              <w:pStyle w:val="a6"/>
              <w:shd w:val="clear" w:color="auto" w:fill="FFFFFF"/>
              <w:spacing w:line="276" w:lineRule="auto"/>
              <w:ind w:firstLine="480"/>
              <w:rPr>
                <w:rFonts w:cs="Times New Roman"/>
                <w:bCs/>
                <w:kern w:val="2"/>
              </w:rPr>
            </w:pPr>
            <w:r w:rsidRPr="00CA39A4">
              <w:rPr>
                <w:rFonts w:cs="Times New Roman"/>
                <w:bCs/>
                <w:kern w:val="2"/>
              </w:rPr>
              <w:t>8光谱分辨率：≤8.0nm</w:t>
            </w:r>
          </w:p>
          <w:p w14:paraId="143F26DB" w14:textId="77777777" w:rsidR="00CA39A4" w:rsidRPr="00CA39A4" w:rsidRDefault="00CA39A4" w:rsidP="00CA39A4">
            <w:pPr>
              <w:pStyle w:val="a6"/>
              <w:shd w:val="clear" w:color="auto" w:fill="FFFFFF"/>
              <w:spacing w:line="276" w:lineRule="auto"/>
              <w:ind w:firstLine="480"/>
              <w:rPr>
                <w:rFonts w:cs="Times New Roman"/>
                <w:bCs/>
                <w:kern w:val="2"/>
              </w:rPr>
            </w:pPr>
            <w:r w:rsidRPr="00CA39A4">
              <w:rPr>
                <w:rFonts w:cs="Times New Roman"/>
                <w:bCs/>
                <w:kern w:val="2"/>
              </w:rPr>
              <w:t>9检测重复性：0.002</w:t>
            </w:r>
          </w:p>
          <w:p w14:paraId="55C24FF6" w14:textId="77777777" w:rsidR="00CA39A4" w:rsidRPr="00CA39A4" w:rsidRDefault="00CA39A4" w:rsidP="00CA39A4">
            <w:pPr>
              <w:pStyle w:val="a6"/>
              <w:shd w:val="clear" w:color="auto" w:fill="FFFFFF"/>
              <w:spacing w:line="276" w:lineRule="auto"/>
              <w:ind w:firstLine="480"/>
              <w:rPr>
                <w:rFonts w:cs="Times New Roman"/>
                <w:bCs/>
                <w:kern w:val="2"/>
              </w:rPr>
            </w:pPr>
            <w:r w:rsidRPr="00CA39A4">
              <w:rPr>
                <w:rFonts w:cs="Times New Roman"/>
                <w:bCs/>
                <w:kern w:val="2"/>
              </w:rPr>
              <w:t>10光吸收准确度：3%(at 0.76 at 257nm)</w:t>
            </w:r>
          </w:p>
          <w:p w14:paraId="1A82773F" w14:textId="77777777" w:rsidR="00CA39A4" w:rsidRPr="00CA39A4" w:rsidRDefault="00CA39A4" w:rsidP="00CA39A4">
            <w:pPr>
              <w:pStyle w:val="a6"/>
              <w:shd w:val="clear" w:color="auto" w:fill="FFFFFF"/>
              <w:spacing w:line="276" w:lineRule="auto"/>
              <w:ind w:firstLine="480"/>
              <w:rPr>
                <w:rFonts w:cs="Times New Roman"/>
                <w:bCs/>
                <w:kern w:val="2"/>
              </w:rPr>
            </w:pPr>
            <w:r w:rsidRPr="00CA39A4">
              <w:rPr>
                <w:rFonts w:cs="Times New Roman"/>
                <w:bCs/>
                <w:kern w:val="2"/>
              </w:rPr>
              <w:t>11光吸收范围：0－30Abs</w:t>
            </w:r>
          </w:p>
          <w:p w14:paraId="1A256E6D" w14:textId="77777777" w:rsidR="00CA39A4" w:rsidRPr="00CA39A4" w:rsidRDefault="00CA39A4" w:rsidP="00CA39A4">
            <w:pPr>
              <w:pStyle w:val="a6"/>
              <w:shd w:val="clear" w:color="auto" w:fill="FFFFFF"/>
              <w:spacing w:line="276" w:lineRule="auto"/>
              <w:ind w:firstLine="480"/>
              <w:rPr>
                <w:rFonts w:cs="Times New Roman"/>
                <w:bCs/>
                <w:kern w:val="2"/>
              </w:rPr>
            </w:pPr>
            <w:r w:rsidRPr="00CA39A4">
              <w:rPr>
                <w:rFonts w:cs="Times New Roman"/>
                <w:bCs/>
                <w:kern w:val="2"/>
              </w:rPr>
              <w:t>12检测时间：</w:t>
            </w:r>
            <w:proofErr w:type="gramStart"/>
            <w:r w:rsidRPr="00CA39A4">
              <w:rPr>
                <w:rFonts w:cs="Times New Roman"/>
                <w:bCs/>
                <w:kern w:val="2"/>
              </w:rPr>
              <w:t>〈</w:t>
            </w:r>
            <w:proofErr w:type="gramEnd"/>
            <w:r w:rsidRPr="00CA39A4">
              <w:rPr>
                <w:rFonts w:cs="Times New Roman"/>
                <w:bCs/>
                <w:kern w:val="2"/>
              </w:rPr>
              <w:t>5秒</w:t>
            </w:r>
          </w:p>
          <w:p w14:paraId="290A0A77" w14:textId="77777777" w:rsidR="00CA39A4" w:rsidRPr="00CA39A4" w:rsidRDefault="00CA39A4" w:rsidP="00CA39A4">
            <w:pPr>
              <w:pStyle w:val="a6"/>
              <w:shd w:val="clear" w:color="auto" w:fill="FFFFFF"/>
              <w:spacing w:line="276" w:lineRule="auto"/>
              <w:ind w:firstLine="480"/>
              <w:rPr>
                <w:rFonts w:cs="Times New Roman"/>
                <w:bCs/>
                <w:kern w:val="2"/>
              </w:rPr>
            </w:pPr>
            <w:r w:rsidRPr="00CA39A4">
              <w:rPr>
                <w:rFonts w:cs="Times New Roman"/>
                <w:bCs/>
                <w:kern w:val="2"/>
              </w:rPr>
              <w:t>13*检测下限：4ng/</w:t>
            </w:r>
            <w:proofErr w:type="spellStart"/>
            <w:r w:rsidRPr="00CA39A4">
              <w:rPr>
                <w:rFonts w:cs="Times New Roman"/>
                <w:bCs/>
                <w:kern w:val="2"/>
              </w:rPr>
              <w:t>ul</w:t>
            </w:r>
            <w:proofErr w:type="spellEnd"/>
            <w:r w:rsidRPr="00CA39A4">
              <w:rPr>
                <w:rFonts w:cs="Times New Roman"/>
                <w:bCs/>
                <w:kern w:val="2"/>
              </w:rPr>
              <w:t>(dsDNA)</w:t>
            </w:r>
          </w:p>
          <w:p w14:paraId="014039EC" w14:textId="77777777" w:rsidR="00CA39A4" w:rsidRPr="00CA39A4" w:rsidRDefault="00CA39A4" w:rsidP="00CA39A4">
            <w:pPr>
              <w:pStyle w:val="a6"/>
              <w:shd w:val="clear" w:color="auto" w:fill="FFFFFF"/>
              <w:spacing w:line="276" w:lineRule="auto"/>
              <w:ind w:firstLine="480"/>
              <w:rPr>
                <w:rFonts w:cs="Times New Roman"/>
                <w:bCs/>
                <w:kern w:val="2"/>
              </w:rPr>
            </w:pPr>
            <w:r w:rsidRPr="00CA39A4">
              <w:rPr>
                <w:rFonts w:cs="Times New Roman"/>
                <w:bCs/>
                <w:kern w:val="2"/>
              </w:rPr>
              <w:t>14*检测上限：1,500ng/</w:t>
            </w:r>
            <w:proofErr w:type="spellStart"/>
            <w:r w:rsidRPr="00CA39A4">
              <w:rPr>
                <w:rFonts w:cs="Times New Roman"/>
                <w:bCs/>
                <w:kern w:val="2"/>
              </w:rPr>
              <w:t>ul</w:t>
            </w:r>
            <w:proofErr w:type="spellEnd"/>
            <w:r w:rsidRPr="00CA39A4">
              <w:rPr>
                <w:rFonts w:cs="Times New Roman"/>
                <w:bCs/>
                <w:kern w:val="2"/>
              </w:rPr>
              <w:t>（dsDNA）</w:t>
            </w:r>
          </w:p>
          <w:p w14:paraId="17FAB92D" w14:textId="77777777" w:rsidR="00CA39A4" w:rsidRPr="00CA39A4" w:rsidRDefault="00CA39A4" w:rsidP="00CA39A4">
            <w:pPr>
              <w:pStyle w:val="a6"/>
              <w:shd w:val="clear" w:color="auto" w:fill="FFFFFF"/>
              <w:spacing w:line="276" w:lineRule="auto"/>
              <w:ind w:firstLine="480"/>
              <w:rPr>
                <w:rFonts w:cs="Times New Roman"/>
                <w:bCs/>
                <w:kern w:val="2"/>
              </w:rPr>
            </w:pPr>
            <w:r w:rsidRPr="00CA39A4">
              <w:rPr>
                <w:rFonts w:cs="Times New Roman"/>
                <w:bCs/>
                <w:kern w:val="2"/>
              </w:rPr>
              <w:t>15*底部尺寸：16 x11.5cm，便于携带，可放于超净台使用。</w:t>
            </w:r>
          </w:p>
          <w:p w14:paraId="089EADCC" w14:textId="77777777" w:rsidR="00CA39A4" w:rsidRPr="00CA39A4" w:rsidRDefault="00CA39A4" w:rsidP="00CA39A4">
            <w:pPr>
              <w:pStyle w:val="a6"/>
              <w:shd w:val="clear" w:color="auto" w:fill="FFFFFF"/>
              <w:spacing w:line="276" w:lineRule="auto"/>
              <w:ind w:firstLine="480"/>
              <w:rPr>
                <w:rFonts w:cs="Times New Roman"/>
                <w:bCs/>
                <w:kern w:val="2"/>
              </w:rPr>
            </w:pPr>
            <w:r w:rsidRPr="00CA39A4">
              <w:rPr>
                <w:rFonts w:cs="Times New Roman"/>
                <w:bCs/>
                <w:kern w:val="2"/>
              </w:rPr>
              <w:t>16*重量：0.8kg</w:t>
            </w:r>
          </w:p>
          <w:p w14:paraId="4A7E1DCC" w14:textId="77777777" w:rsidR="00CA39A4" w:rsidRPr="00CA39A4" w:rsidRDefault="00CA39A4" w:rsidP="00CA39A4">
            <w:pPr>
              <w:pStyle w:val="a6"/>
              <w:shd w:val="clear" w:color="auto" w:fill="FFFFFF"/>
              <w:spacing w:before="0" w:beforeAutospacing="0" w:after="0" w:afterAutospacing="0" w:line="276" w:lineRule="auto"/>
              <w:ind w:firstLine="482"/>
              <w:rPr>
                <w:rFonts w:cs="Times New Roman"/>
                <w:bCs/>
                <w:kern w:val="2"/>
              </w:rPr>
            </w:pPr>
            <w:r w:rsidRPr="00CA39A4">
              <w:rPr>
                <w:rFonts w:cs="Times New Roman"/>
                <w:bCs/>
                <w:kern w:val="2"/>
              </w:rPr>
              <w:t>17*样品基座材料：303不锈钢和石英光纤</w:t>
            </w:r>
          </w:p>
          <w:p w14:paraId="634A0385" w14:textId="77777777" w:rsidR="00CA39A4" w:rsidRPr="00CA39A4" w:rsidRDefault="00CA39A4" w:rsidP="00CA39A4">
            <w:pPr>
              <w:pStyle w:val="a6"/>
              <w:shd w:val="clear" w:color="auto" w:fill="FFFFFF"/>
              <w:spacing w:line="276" w:lineRule="auto"/>
              <w:ind w:firstLine="480"/>
              <w:rPr>
                <w:rFonts w:cs="Times New Roman"/>
                <w:bCs/>
                <w:kern w:val="2"/>
              </w:rPr>
            </w:pPr>
            <w:r w:rsidRPr="00CA39A4">
              <w:rPr>
                <w:rFonts w:cs="Times New Roman"/>
                <w:bCs/>
                <w:kern w:val="2"/>
              </w:rPr>
              <w:lastRenderedPageBreak/>
              <w:t>18*操作电压：6V</w:t>
            </w:r>
          </w:p>
          <w:p w14:paraId="17E5E43B" w14:textId="2975F6C2" w:rsidR="00387C27" w:rsidRPr="00CA39A4" w:rsidRDefault="00CA39A4" w:rsidP="00CA39A4">
            <w:pPr>
              <w:pStyle w:val="a6"/>
              <w:shd w:val="clear" w:color="auto" w:fill="FFFFFF"/>
              <w:spacing w:before="0" w:beforeAutospacing="0" w:after="0" w:afterAutospacing="0" w:line="276" w:lineRule="auto"/>
              <w:ind w:firstLine="482"/>
              <w:jc w:val="both"/>
              <w:rPr>
                <w:rFonts w:cs="Times New Roman"/>
                <w:bCs/>
                <w:kern w:val="2"/>
              </w:rPr>
            </w:pPr>
            <w:r w:rsidRPr="00CA39A4">
              <w:rPr>
                <w:rFonts w:cs="Times New Roman"/>
                <w:bCs/>
                <w:kern w:val="2"/>
              </w:rPr>
              <w:t>19*可选配标签打印机，标签纸可用于液氮</w:t>
            </w:r>
            <w:r w:rsidR="00387C27" w:rsidRPr="00CA39A4">
              <w:rPr>
                <w:rFonts w:cs="Times New Roman" w:hint="eastAsia"/>
                <w:bCs/>
                <w:kern w:val="2"/>
              </w:rPr>
              <w:t>。</w:t>
            </w:r>
          </w:p>
          <w:p w14:paraId="42182D01" w14:textId="260BB68B" w:rsidR="008914FA" w:rsidRPr="00CA39A4" w:rsidRDefault="008914FA" w:rsidP="00387C27">
            <w:pPr>
              <w:pStyle w:val="a6"/>
              <w:shd w:val="clear" w:color="auto" w:fill="FFFFFF"/>
              <w:spacing w:before="0" w:beforeAutospacing="0" w:after="0" w:afterAutospacing="0" w:line="420" w:lineRule="atLeast"/>
              <w:ind w:firstLine="480"/>
              <w:rPr>
                <w:rFonts w:ascii="仿宋_GB2312" w:eastAsia="仿宋_GB2312" w:hAnsi="Times New Roman" w:cs="Times New Roman"/>
                <w:bCs/>
                <w:kern w:val="2"/>
              </w:rPr>
            </w:pPr>
          </w:p>
          <w:p w14:paraId="4DEEC7B4" w14:textId="5C701D08" w:rsidR="00F659C5" w:rsidRPr="00CA39A4" w:rsidRDefault="00F659C5" w:rsidP="00387C27">
            <w:pPr>
              <w:pStyle w:val="a6"/>
              <w:shd w:val="clear" w:color="auto" w:fill="FFFFFF"/>
              <w:spacing w:before="0" w:beforeAutospacing="0" w:after="0" w:afterAutospacing="0" w:line="420" w:lineRule="atLeast"/>
              <w:ind w:firstLine="480"/>
              <w:rPr>
                <w:rFonts w:ascii="仿宋_GB2312" w:eastAsia="仿宋_GB2312" w:hAnsi="Times New Roman" w:cs="Times New Roman"/>
                <w:bCs/>
                <w:kern w:val="2"/>
              </w:rPr>
            </w:pPr>
          </w:p>
          <w:p w14:paraId="5416912C" w14:textId="00CC39F4" w:rsidR="00F659C5" w:rsidRPr="00CA39A4" w:rsidRDefault="00F659C5" w:rsidP="00387C27">
            <w:pPr>
              <w:pStyle w:val="a6"/>
              <w:shd w:val="clear" w:color="auto" w:fill="FFFFFF"/>
              <w:spacing w:before="0" w:beforeAutospacing="0" w:after="0" w:afterAutospacing="0" w:line="420" w:lineRule="atLeast"/>
              <w:ind w:firstLine="480"/>
              <w:rPr>
                <w:rFonts w:ascii="仿宋_GB2312" w:eastAsia="仿宋_GB2312" w:hAnsi="Times New Roman" w:cs="Times New Roman"/>
                <w:bCs/>
                <w:kern w:val="2"/>
              </w:rPr>
            </w:pPr>
          </w:p>
          <w:p w14:paraId="35D7E782" w14:textId="5E228CC3" w:rsidR="00F659C5" w:rsidRDefault="00F659C5" w:rsidP="00387C27">
            <w:pPr>
              <w:pStyle w:val="a6"/>
              <w:shd w:val="clear" w:color="auto" w:fill="FFFFFF"/>
              <w:spacing w:before="0" w:beforeAutospacing="0" w:after="0" w:afterAutospacing="0" w:line="420" w:lineRule="atLeast"/>
              <w:ind w:firstLine="480"/>
              <w:rPr>
                <w:rFonts w:ascii="仿宋_GB2312" w:eastAsia="仿宋_GB2312" w:hAnsi="Times New Roman" w:cs="Times New Roman"/>
                <w:bCs/>
                <w:kern w:val="2"/>
              </w:rPr>
            </w:pPr>
          </w:p>
          <w:p w14:paraId="6E7F0288" w14:textId="1991189D" w:rsidR="00CA39A4" w:rsidRDefault="00CA39A4" w:rsidP="00387C27">
            <w:pPr>
              <w:pStyle w:val="a6"/>
              <w:shd w:val="clear" w:color="auto" w:fill="FFFFFF"/>
              <w:spacing w:before="0" w:beforeAutospacing="0" w:after="0" w:afterAutospacing="0" w:line="420" w:lineRule="atLeast"/>
              <w:ind w:firstLine="480"/>
              <w:rPr>
                <w:rFonts w:ascii="仿宋_GB2312" w:eastAsia="仿宋_GB2312" w:hAnsi="Times New Roman" w:cs="Times New Roman"/>
                <w:bCs/>
                <w:kern w:val="2"/>
              </w:rPr>
            </w:pPr>
          </w:p>
          <w:p w14:paraId="6E6A0697" w14:textId="748BBA99" w:rsidR="00CA39A4" w:rsidRDefault="00CA39A4" w:rsidP="00387C27">
            <w:pPr>
              <w:pStyle w:val="a6"/>
              <w:shd w:val="clear" w:color="auto" w:fill="FFFFFF"/>
              <w:spacing w:before="0" w:beforeAutospacing="0" w:after="0" w:afterAutospacing="0" w:line="420" w:lineRule="atLeast"/>
              <w:ind w:firstLine="480"/>
              <w:rPr>
                <w:rFonts w:ascii="仿宋_GB2312" w:eastAsia="仿宋_GB2312" w:hAnsi="Times New Roman" w:cs="Times New Roman"/>
                <w:bCs/>
                <w:kern w:val="2"/>
              </w:rPr>
            </w:pPr>
          </w:p>
          <w:p w14:paraId="2F828794" w14:textId="3D980651" w:rsidR="00CA39A4" w:rsidRDefault="00CA39A4" w:rsidP="00387C27">
            <w:pPr>
              <w:pStyle w:val="a6"/>
              <w:shd w:val="clear" w:color="auto" w:fill="FFFFFF"/>
              <w:spacing w:before="0" w:beforeAutospacing="0" w:after="0" w:afterAutospacing="0" w:line="420" w:lineRule="atLeast"/>
              <w:ind w:firstLine="480"/>
              <w:rPr>
                <w:rFonts w:ascii="仿宋_GB2312" w:eastAsia="仿宋_GB2312" w:hAnsi="Times New Roman" w:cs="Times New Roman"/>
                <w:bCs/>
                <w:kern w:val="2"/>
              </w:rPr>
            </w:pPr>
          </w:p>
          <w:p w14:paraId="0C372B32" w14:textId="3B80C181" w:rsidR="00CA39A4" w:rsidRDefault="00CA39A4" w:rsidP="00387C27">
            <w:pPr>
              <w:pStyle w:val="a6"/>
              <w:shd w:val="clear" w:color="auto" w:fill="FFFFFF"/>
              <w:spacing w:before="0" w:beforeAutospacing="0" w:after="0" w:afterAutospacing="0" w:line="420" w:lineRule="atLeast"/>
              <w:ind w:firstLine="480"/>
              <w:rPr>
                <w:rFonts w:ascii="仿宋_GB2312" w:eastAsia="仿宋_GB2312" w:hAnsi="Times New Roman" w:cs="Times New Roman"/>
                <w:bCs/>
                <w:kern w:val="2"/>
              </w:rPr>
            </w:pPr>
          </w:p>
          <w:p w14:paraId="558C4F5F" w14:textId="02CDE3BB" w:rsidR="00CA39A4" w:rsidRDefault="00CA39A4" w:rsidP="00387C27">
            <w:pPr>
              <w:pStyle w:val="a6"/>
              <w:shd w:val="clear" w:color="auto" w:fill="FFFFFF"/>
              <w:spacing w:before="0" w:beforeAutospacing="0" w:after="0" w:afterAutospacing="0" w:line="420" w:lineRule="atLeast"/>
              <w:ind w:firstLine="480"/>
              <w:rPr>
                <w:rFonts w:ascii="仿宋_GB2312" w:eastAsia="仿宋_GB2312" w:hAnsi="Times New Roman" w:cs="Times New Roman"/>
                <w:bCs/>
                <w:kern w:val="2"/>
              </w:rPr>
            </w:pPr>
          </w:p>
          <w:p w14:paraId="2FA625D9" w14:textId="1406B00F" w:rsidR="00CA39A4" w:rsidRDefault="00CA39A4" w:rsidP="00387C27">
            <w:pPr>
              <w:pStyle w:val="a6"/>
              <w:shd w:val="clear" w:color="auto" w:fill="FFFFFF"/>
              <w:spacing w:before="0" w:beforeAutospacing="0" w:after="0" w:afterAutospacing="0" w:line="420" w:lineRule="atLeast"/>
              <w:ind w:firstLine="480"/>
              <w:rPr>
                <w:rFonts w:ascii="仿宋_GB2312" w:eastAsia="仿宋_GB2312" w:hAnsi="Times New Roman" w:cs="Times New Roman"/>
                <w:bCs/>
                <w:kern w:val="2"/>
              </w:rPr>
            </w:pPr>
          </w:p>
          <w:p w14:paraId="5F9CD8BC" w14:textId="77777777" w:rsidR="00CA39A4" w:rsidRPr="00CA39A4" w:rsidRDefault="00CA39A4" w:rsidP="00387C27">
            <w:pPr>
              <w:pStyle w:val="a6"/>
              <w:shd w:val="clear" w:color="auto" w:fill="FFFFFF"/>
              <w:spacing w:before="0" w:beforeAutospacing="0" w:after="0" w:afterAutospacing="0" w:line="420" w:lineRule="atLeast"/>
              <w:ind w:firstLine="480"/>
              <w:rPr>
                <w:rFonts w:ascii="仿宋_GB2312" w:eastAsia="仿宋_GB2312" w:hAnsi="Times New Roman" w:cs="Times New Roman"/>
                <w:bCs/>
                <w:kern w:val="2"/>
              </w:rPr>
            </w:pPr>
          </w:p>
          <w:p w14:paraId="682C6AD7" w14:textId="4A16F4DD" w:rsidR="00E677C2" w:rsidRDefault="00FB432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14:paraId="552D6E1B" w14:textId="7742BA52" w:rsidR="00E677C2" w:rsidRDefault="00FB4324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</w:p>
    <w:sectPr w:rsidR="00E677C2" w:rsidSect="00FD65DC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8EAC2F" w14:textId="77777777" w:rsidR="009572F0" w:rsidRDefault="009572F0" w:rsidP="00FD65DC">
      <w:r>
        <w:separator/>
      </w:r>
    </w:p>
  </w:endnote>
  <w:endnote w:type="continuationSeparator" w:id="0">
    <w:p w14:paraId="736D5E35" w14:textId="77777777" w:rsidR="009572F0" w:rsidRDefault="009572F0" w:rsidP="00FD6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000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A0A74A" w14:textId="77777777" w:rsidR="009572F0" w:rsidRDefault="009572F0" w:rsidP="00FD65DC">
      <w:r>
        <w:separator/>
      </w:r>
    </w:p>
  </w:footnote>
  <w:footnote w:type="continuationSeparator" w:id="0">
    <w:p w14:paraId="51CC1B2C" w14:textId="77777777" w:rsidR="009572F0" w:rsidRDefault="009572F0" w:rsidP="00FD65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Y_MEDREF_DOCUID" w:val="{B1A8E7B6-3E14-480A-80F9-1E7E7CC3618F}"/>
    <w:docVar w:name="KY_MEDREF_VERSION" w:val="3"/>
  </w:docVars>
  <w:rsids>
    <w:rsidRoot w:val="009917FC"/>
    <w:rsid w:val="00077372"/>
    <w:rsid w:val="00077775"/>
    <w:rsid w:val="00080869"/>
    <w:rsid w:val="000A493E"/>
    <w:rsid w:val="0011746F"/>
    <w:rsid w:val="00143C34"/>
    <w:rsid w:val="00250768"/>
    <w:rsid w:val="003372BD"/>
    <w:rsid w:val="00387C27"/>
    <w:rsid w:val="00415DA0"/>
    <w:rsid w:val="005F36FC"/>
    <w:rsid w:val="00695819"/>
    <w:rsid w:val="006A6F4D"/>
    <w:rsid w:val="006E37B2"/>
    <w:rsid w:val="0076336E"/>
    <w:rsid w:val="00790282"/>
    <w:rsid w:val="007C0E4C"/>
    <w:rsid w:val="0085369C"/>
    <w:rsid w:val="008914FA"/>
    <w:rsid w:val="009572F0"/>
    <w:rsid w:val="00962ABA"/>
    <w:rsid w:val="009917FC"/>
    <w:rsid w:val="009E310F"/>
    <w:rsid w:val="00A366F9"/>
    <w:rsid w:val="00A87881"/>
    <w:rsid w:val="00AB156E"/>
    <w:rsid w:val="00BE5F48"/>
    <w:rsid w:val="00CA39A4"/>
    <w:rsid w:val="00CA4795"/>
    <w:rsid w:val="00CC603D"/>
    <w:rsid w:val="00D02657"/>
    <w:rsid w:val="00D03FBB"/>
    <w:rsid w:val="00E677C2"/>
    <w:rsid w:val="00EC62DC"/>
    <w:rsid w:val="00F06A8F"/>
    <w:rsid w:val="00F23E0A"/>
    <w:rsid w:val="00F659C5"/>
    <w:rsid w:val="00FB4324"/>
    <w:rsid w:val="00FD65DC"/>
    <w:rsid w:val="128F0214"/>
    <w:rsid w:val="2DFD65F9"/>
    <w:rsid w:val="39CB1239"/>
    <w:rsid w:val="3B4D22C5"/>
    <w:rsid w:val="4B1F71EF"/>
    <w:rsid w:val="66FE56A0"/>
    <w:rsid w:val="7AE749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861D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79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47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FD65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D65D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D65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D65D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Normal (Web)"/>
    <w:basedOn w:val="a"/>
    <w:rsid w:val="00387C2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79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47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FD65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D65D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D65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D65D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Normal (Web)"/>
    <w:basedOn w:val="a"/>
    <w:rsid w:val="00387C2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39D16EC-5EFF-4E8E-A686-233C40D6B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63</Words>
  <Characters>364</Characters>
  <Application>Microsoft Office Word</Application>
  <DocSecurity>0</DocSecurity>
  <Lines>3</Lines>
  <Paragraphs>1</Paragraphs>
  <ScaleCrop>false</ScaleCrop>
  <Company>南京中医药大学</Company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13</cp:revision>
  <cp:lastPrinted>2021-04-13T02:17:00Z</cp:lastPrinted>
  <dcterms:created xsi:type="dcterms:W3CDTF">2021-02-24T07:02:00Z</dcterms:created>
  <dcterms:modified xsi:type="dcterms:W3CDTF">2021-04-20T06:43:00Z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