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7FC" w:rsidRPr="009917FC" w:rsidRDefault="009917FC" w:rsidP="009917FC">
      <w:pPr>
        <w:jc w:val="center"/>
        <w:rPr>
          <w:rFonts w:ascii="宋体" w:eastAsia="宋体" w:hAnsi="宋体"/>
          <w:sz w:val="32"/>
          <w:szCs w:val="32"/>
        </w:rPr>
      </w:pPr>
    </w:p>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1980"/>
        <w:gridCol w:w="850"/>
        <w:gridCol w:w="1560"/>
        <w:gridCol w:w="1701"/>
        <w:gridCol w:w="2205"/>
      </w:tblGrid>
      <w:tr w:rsidR="009E68CB" w:rsidRPr="009917FC" w:rsidTr="00DB0287">
        <w:tc>
          <w:tcPr>
            <w:tcW w:w="8296" w:type="dxa"/>
            <w:gridSpan w:val="5"/>
          </w:tcPr>
          <w:p w:rsidR="009E68CB" w:rsidRPr="009917FC" w:rsidRDefault="009E68CB" w:rsidP="009917FC">
            <w:pPr>
              <w:rPr>
                <w:rFonts w:ascii="宋体" w:eastAsia="宋体" w:hAnsi="宋体"/>
                <w:sz w:val="28"/>
                <w:szCs w:val="28"/>
              </w:rPr>
            </w:pPr>
            <w:r w:rsidRPr="009917FC">
              <w:rPr>
                <w:rFonts w:ascii="宋体" w:eastAsia="宋体" w:hAnsi="宋体" w:hint="eastAsia"/>
                <w:sz w:val="28"/>
                <w:szCs w:val="28"/>
              </w:rPr>
              <w:t>产品名称</w:t>
            </w:r>
          </w:p>
          <w:p w:rsidR="009E68CB" w:rsidRPr="00125BE3" w:rsidRDefault="009E68CB">
            <w:pPr>
              <w:rPr>
                <w:rFonts w:ascii="宋体" w:eastAsia="宋体" w:hAnsi="宋体"/>
                <w:sz w:val="28"/>
                <w:szCs w:val="28"/>
              </w:rPr>
            </w:pPr>
            <w:r>
              <w:rPr>
                <w:rFonts w:ascii="宋体" w:eastAsia="宋体" w:hAnsi="宋体" w:hint="eastAsia"/>
                <w:sz w:val="28"/>
                <w:szCs w:val="28"/>
              </w:rPr>
              <w:t>药品质量安全监管虚拟仿真软件</w:t>
            </w:r>
          </w:p>
          <w:p w:rsidR="009E68CB" w:rsidRPr="009917FC" w:rsidRDefault="009E68CB" w:rsidP="00F06A8F">
            <w:pPr>
              <w:rPr>
                <w:rFonts w:ascii="宋体" w:eastAsia="宋体" w:hAnsi="宋体"/>
                <w:sz w:val="28"/>
                <w:szCs w:val="28"/>
              </w:rPr>
            </w:pPr>
            <w:r>
              <w:rPr>
                <w:rFonts w:ascii="宋体" w:eastAsia="宋体" w:hAnsi="宋体" w:hint="eastAsia"/>
                <w:sz w:val="28"/>
                <w:szCs w:val="28"/>
              </w:rPr>
              <w:t xml:space="preserve"> </w:t>
            </w:r>
          </w:p>
          <w:p w:rsidR="009E68CB" w:rsidRPr="009917FC" w:rsidRDefault="009E68CB" w:rsidP="009917FC">
            <w:pPr>
              <w:rPr>
                <w:rFonts w:ascii="宋体" w:eastAsia="宋体" w:hAnsi="宋体"/>
                <w:sz w:val="28"/>
                <w:szCs w:val="28"/>
              </w:rPr>
            </w:pPr>
            <w:r>
              <w:rPr>
                <w:rFonts w:ascii="宋体" w:eastAsia="宋体" w:hAnsi="宋体"/>
                <w:sz w:val="28"/>
                <w:szCs w:val="28"/>
              </w:rPr>
              <w:t xml:space="preserve"> </w:t>
            </w:r>
          </w:p>
        </w:tc>
      </w:tr>
      <w:tr w:rsidR="003372BD" w:rsidRPr="009917FC" w:rsidTr="007C0E4C">
        <w:tc>
          <w:tcPr>
            <w:tcW w:w="1980" w:type="dxa"/>
          </w:tcPr>
          <w:p w:rsidR="003372BD" w:rsidRPr="009917FC" w:rsidRDefault="003372BD" w:rsidP="009917FC">
            <w:pPr>
              <w:rPr>
                <w:rFonts w:ascii="宋体" w:eastAsia="宋体" w:hAnsi="宋体"/>
                <w:sz w:val="28"/>
                <w:szCs w:val="28"/>
              </w:rPr>
            </w:pPr>
            <w:r>
              <w:rPr>
                <w:rFonts w:ascii="宋体" w:eastAsia="宋体" w:hAnsi="宋体" w:hint="eastAsia"/>
                <w:sz w:val="28"/>
                <w:szCs w:val="28"/>
              </w:rPr>
              <w:t>联系人</w:t>
            </w:r>
          </w:p>
        </w:tc>
        <w:tc>
          <w:tcPr>
            <w:tcW w:w="2410" w:type="dxa"/>
            <w:gridSpan w:val="2"/>
          </w:tcPr>
          <w:p w:rsidR="003372BD" w:rsidRPr="009917FC" w:rsidRDefault="009E68CB">
            <w:pPr>
              <w:rPr>
                <w:rFonts w:ascii="宋体" w:eastAsia="宋体" w:hAnsi="宋体"/>
                <w:sz w:val="28"/>
                <w:szCs w:val="28"/>
              </w:rPr>
            </w:pPr>
            <w:r>
              <w:rPr>
                <w:rFonts w:ascii="宋体" w:eastAsia="宋体" w:hAnsi="宋体" w:hint="eastAsia"/>
                <w:sz w:val="28"/>
                <w:szCs w:val="28"/>
              </w:rPr>
              <w:t>朱老师</w:t>
            </w:r>
          </w:p>
        </w:tc>
        <w:tc>
          <w:tcPr>
            <w:tcW w:w="1701" w:type="dxa"/>
          </w:tcPr>
          <w:p w:rsidR="003372BD" w:rsidRPr="009917FC" w:rsidRDefault="003372BD" w:rsidP="00F06A8F">
            <w:pPr>
              <w:rPr>
                <w:rFonts w:ascii="宋体" w:eastAsia="宋体" w:hAnsi="宋体"/>
                <w:sz w:val="28"/>
                <w:szCs w:val="28"/>
              </w:rPr>
            </w:pPr>
            <w:r>
              <w:rPr>
                <w:rFonts w:ascii="宋体" w:eastAsia="宋体" w:hAnsi="宋体" w:hint="eastAsia"/>
                <w:sz w:val="28"/>
                <w:szCs w:val="28"/>
              </w:rPr>
              <w:t>联系电话</w:t>
            </w:r>
          </w:p>
        </w:tc>
        <w:tc>
          <w:tcPr>
            <w:tcW w:w="2205" w:type="dxa"/>
          </w:tcPr>
          <w:p w:rsidR="003372BD" w:rsidRPr="009917FC" w:rsidRDefault="00125BE3" w:rsidP="009917FC">
            <w:pPr>
              <w:rPr>
                <w:rFonts w:ascii="宋体" w:eastAsia="宋体" w:hAnsi="宋体"/>
                <w:sz w:val="28"/>
                <w:szCs w:val="28"/>
              </w:rPr>
            </w:pPr>
            <w:r>
              <w:rPr>
                <w:rFonts w:ascii="宋体" w:eastAsia="宋体" w:hAnsi="宋体" w:hint="eastAsia"/>
                <w:sz w:val="28"/>
                <w:szCs w:val="28"/>
              </w:rPr>
              <w:t>13914758481</w:t>
            </w:r>
          </w:p>
        </w:tc>
      </w:tr>
      <w:tr w:rsidR="007C0E4C" w:rsidRPr="009917FC" w:rsidTr="007C0E4C">
        <w:tc>
          <w:tcPr>
            <w:tcW w:w="2830" w:type="dxa"/>
            <w:gridSpan w:val="2"/>
          </w:tcPr>
          <w:p w:rsidR="007C0E4C" w:rsidRPr="009917FC" w:rsidRDefault="009E68CB" w:rsidP="007C0E4C">
            <w:pPr>
              <w:rPr>
                <w:rFonts w:ascii="宋体" w:eastAsia="宋体" w:hAnsi="宋体" w:hint="eastAsia"/>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gridSpan w:val="3"/>
          </w:tcPr>
          <w:p w:rsidR="007C0E4C" w:rsidRPr="009917FC" w:rsidRDefault="009E68CB" w:rsidP="009917FC">
            <w:pPr>
              <w:rPr>
                <w:rFonts w:ascii="宋体" w:eastAsia="宋体" w:hAnsi="宋体"/>
                <w:sz w:val="28"/>
                <w:szCs w:val="28"/>
              </w:rPr>
            </w:pPr>
            <w:r>
              <w:rPr>
                <w:rFonts w:ascii="宋体" w:eastAsia="宋体" w:hAnsi="宋体"/>
                <w:sz w:val="28"/>
                <w:szCs w:val="28"/>
              </w:rPr>
              <w:t>199000</w:t>
            </w:r>
            <w:r>
              <w:rPr>
                <w:rFonts w:ascii="宋体" w:eastAsia="宋体" w:hAnsi="宋体" w:hint="eastAsia"/>
                <w:sz w:val="28"/>
                <w:szCs w:val="28"/>
              </w:rPr>
              <w:t>元</w:t>
            </w:r>
          </w:p>
        </w:tc>
      </w:tr>
      <w:tr w:rsidR="009917FC" w:rsidRPr="009917FC" w:rsidTr="0044441E">
        <w:tc>
          <w:tcPr>
            <w:tcW w:w="8296" w:type="dxa"/>
            <w:gridSpan w:val="5"/>
          </w:tcPr>
          <w:p w:rsidR="0044441E" w:rsidRDefault="009917FC" w:rsidP="0044441E">
            <w:pPr>
              <w:spacing w:line="360" w:lineRule="auto"/>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p>
          <w:p w:rsidR="009917FC" w:rsidRPr="009917FC" w:rsidRDefault="00186719" w:rsidP="0044441E">
            <w:pPr>
              <w:spacing w:line="360" w:lineRule="auto"/>
              <w:ind w:firstLineChars="200" w:firstLine="480"/>
              <w:rPr>
                <w:rFonts w:ascii="宋体" w:eastAsia="宋体" w:hAnsi="宋体"/>
                <w:sz w:val="28"/>
                <w:szCs w:val="28"/>
              </w:rPr>
            </w:pPr>
            <w:r w:rsidRPr="0044441E">
              <w:rPr>
                <w:rFonts w:ascii="宋体" w:eastAsia="宋体" w:hAnsi="宋体" w:hint="eastAsia"/>
                <w:sz w:val="24"/>
                <w:szCs w:val="28"/>
              </w:rPr>
              <w:t>以《药品管理法》《药品生产质量管理规范》《</w:t>
            </w:r>
            <w:r w:rsidRPr="0044441E">
              <w:rPr>
                <w:rFonts w:ascii="宋体" w:eastAsia="宋体" w:hAnsi="宋体"/>
                <w:sz w:val="24"/>
                <w:szCs w:val="28"/>
              </w:rPr>
              <w:t>GB50457-2008</w:t>
            </w:r>
            <w:r w:rsidR="001B1E0B" w:rsidRPr="0044441E">
              <w:rPr>
                <w:rFonts w:ascii="宋体" w:eastAsia="宋体" w:hAnsi="宋体"/>
                <w:sz w:val="24"/>
                <w:szCs w:val="28"/>
              </w:rPr>
              <w:t>医药工业洁净厂房设计规范》</w:t>
            </w:r>
            <w:r w:rsidRPr="0044441E">
              <w:rPr>
                <w:rFonts w:ascii="宋体" w:eastAsia="宋体" w:hAnsi="宋体" w:hint="eastAsia"/>
                <w:sz w:val="24"/>
                <w:szCs w:val="28"/>
              </w:rPr>
              <w:t>等规范文件为指导，</w:t>
            </w:r>
            <w:r w:rsidR="001B1E0B" w:rsidRPr="0044441E">
              <w:rPr>
                <w:rFonts w:ascii="宋体" w:eastAsia="宋体" w:hAnsi="宋体" w:hint="eastAsia"/>
                <w:sz w:val="24"/>
                <w:szCs w:val="28"/>
              </w:rPr>
              <w:t>依据实际制药车间生产工艺构建虚拟实训生产车间，具有生产</w:t>
            </w:r>
            <w:r w:rsidR="001B1E0B" w:rsidRPr="0044441E">
              <w:rPr>
                <w:rFonts w:ascii="宋体" w:eastAsia="宋体" w:hAnsi="宋体"/>
                <w:sz w:val="24"/>
                <w:szCs w:val="28"/>
              </w:rPr>
              <w:t>质量管理合规动画讲解视频</w:t>
            </w:r>
            <w:r w:rsidR="001B1E0B" w:rsidRPr="0044441E">
              <w:rPr>
                <w:rFonts w:ascii="宋体" w:eastAsia="宋体" w:hAnsi="宋体" w:hint="eastAsia"/>
                <w:sz w:val="24"/>
                <w:szCs w:val="28"/>
              </w:rPr>
              <w:t>，能够</w:t>
            </w:r>
            <w:r w:rsidR="001B1E0B" w:rsidRPr="0044441E">
              <w:rPr>
                <w:rFonts w:ascii="宋体" w:eastAsia="宋体" w:hAnsi="宋体"/>
                <w:sz w:val="24"/>
                <w:szCs w:val="28"/>
              </w:rPr>
              <w:t>提供</w:t>
            </w:r>
            <w:r w:rsidR="001B1E0B" w:rsidRPr="0044441E">
              <w:rPr>
                <w:rFonts w:ascii="宋体" w:eastAsia="宋体" w:hAnsi="宋体" w:hint="eastAsia"/>
                <w:sz w:val="24"/>
                <w:szCs w:val="28"/>
              </w:rPr>
              <w:t>检测结果超标监督管理等案例</w:t>
            </w:r>
            <w:r w:rsidR="001B1E0B" w:rsidRPr="0044441E">
              <w:rPr>
                <w:rFonts w:ascii="宋体" w:eastAsia="宋体" w:hAnsi="宋体"/>
                <w:sz w:val="24"/>
                <w:szCs w:val="28"/>
              </w:rPr>
              <w:t>模块</w:t>
            </w:r>
            <w:r w:rsidR="001B1E0B" w:rsidRPr="0044441E">
              <w:rPr>
                <w:rFonts w:ascii="宋体" w:eastAsia="宋体" w:hAnsi="宋体" w:hint="eastAsia"/>
                <w:sz w:val="24"/>
                <w:szCs w:val="28"/>
              </w:rPr>
              <w:t>应用</w:t>
            </w:r>
            <w:r w:rsidR="001B1E0B" w:rsidRPr="0044441E">
              <w:rPr>
                <w:rFonts w:ascii="宋体" w:eastAsia="宋体" w:hAnsi="宋体"/>
                <w:sz w:val="24"/>
                <w:szCs w:val="28"/>
              </w:rPr>
              <w:t>教学</w:t>
            </w:r>
            <w:r w:rsidR="001B1E0B" w:rsidRPr="0044441E">
              <w:rPr>
                <w:rFonts w:ascii="宋体" w:eastAsia="宋体" w:hAnsi="宋体" w:hint="eastAsia"/>
                <w:sz w:val="24"/>
                <w:szCs w:val="28"/>
              </w:rPr>
              <w:t>，</w:t>
            </w:r>
            <w:r w:rsidR="001B1E0B" w:rsidRPr="0044441E">
              <w:rPr>
                <w:rFonts w:ascii="宋体" w:eastAsia="宋体" w:hAnsi="宋体"/>
                <w:sz w:val="24"/>
                <w:szCs w:val="28"/>
              </w:rPr>
              <w:t>设置考试考核与网络</w:t>
            </w:r>
            <w:r w:rsidR="001B1E0B" w:rsidRPr="0044441E">
              <w:rPr>
                <w:rFonts w:ascii="宋体" w:eastAsia="宋体" w:hAnsi="宋体" w:hint="eastAsia"/>
                <w:sz w:val="24"/>
                <w:szCs w:val="28"/>
              </w:rPr>
              <w:t>课程</w:t>
            </w:r>
            <w:r w:rsidR="001B1E0B" w:rsidRPr="0044441E">
              <w:rPr>
                <w:rFonts w:ascii="宋体" w:eastAsia="宋体" w:hAnsi="宋体"/>
                <w:sz w:val="24"/>
                <w:szCs w:val="28"/>
              </w:rPr>
              <w:t>等功能，让学生</w:t>
            </w:r>
            <w:r w:rsidRPr="0044441E">
              <w:rPr>
                <w:rFonts w:ascii="宋体" w:eastAsia="宋体" w:hAnsi="宋体"/>
                <w:sz w:val="24"/>
                <w:szCs w:val="28"/>
              </w:rPr>
              <w:t>在高自由度场景模式下</w:t>
            </w:r>
            <w:r w:rsidR="001B1E0B" w:rsidRPr="0044441E">
              <w:rPr>
                <w:rFonts w:ascii="宋体" w:eastAsia="宋体" w:hAnsi="宋体" w:hint="eastAsia"/>
                <w:sz w:val="24"/>
                <w:szCs w:val="28"/>
              </w:rPr>
              <w:t>开展实训</w:t>
            </w:r>
            <w:r w:rsidR="001B1E0B" w:rsidRPr="0044441E">
              <w:rPr>
                <w:rFonts w:ascii="宋体" w:eastAsia="宋体" w:hAnsi="宋体"/>
                <w:sz w:val="24"/>
                <w:szCs w:val="28"/>
              </w:rPr>
              <w:t>学习，</w:t>
            </w:r>
            <w:r w:rsidRPr="0044441E">
              <w:rPr>
                <w:rFonts w:ascii="宋体" w:eastAsia="宋体" w:hAnsi="宋体"/>
                <w:sz w:val="24"/>
                <w:szCs w:val="28"/>
              </w:rPr>
              <w:t>培养学生</w:t>
            </w:r>
            <w:r w:rsidR="0044441E" w:rsidRPr="0044441E">
              <w:rPr>
                <w:rFonts w:ascii="宋体" w:eastAsia="宋体" w:hAnsi="宋体" w:hint="eastAsia"/>
                <w:sz w:val="24"/>
                <w:szCs w:val="28"/>
              </w:rPr>
              <w:t>对药品质量安全监管的</w:t>
            </w:r>
            <w:r w:rsidR="0044441E" w:rsidRPr="0044441E">
              <w:rPr>
                <w:rFonts w:ascii="宋体" w:eastAsia="宋体" w:hAnsi="宋体"/>
                <w:sz w:val="24"/>
                <w:szCs w:val="28"/>
              </w:rPr>
              <w:t>认知</w:t>
            </w:r>
            <w:r w:rsidRPr="0044441E">
              <w:rPr>
                <w:rFonts w:ascii="宋体" w:eastAsia="宋体" w:hAnsi="宋体"/>
                <w:sz w:val="24"/>
                <w:szCs w:val="28"/>
              </w:rPr>
              <w:t>。</w:t>
            </w:r>
          </w:p>
        </w:tc>
      </w:tr>
      <w:tr w:rsidR="009917FC" w:rsidRPr="009917FC" w:rsidTr="0044441E">
        <w:tc>
          <w:tcPr>
            <w:tcW w:w="8296" w:type="dxa"/>
            <w:gridSpan w:val="5"/>
          </w:tcPr>
          <w:p w:rsidR="009917FC" w:rsidRPr="009917FC" w:rsidRDefault="009917FC">
            <w:pPr>
              <w:rPr>
                <w:rFonts w:ascii="宋体" w:eastAsia="宋体" w:hAnsi="宋体"/>
                <w:sz w:val="28"/>
                <w:szCs w:val="28"/>
              </w:rPr>
            </w:pPr>
            <w:r w:rsidRPr="009917FC">
              <w:rPr>
                <w:rFonts w:ascii="宋体" w:eastAsia="宋体" w:hAnsi="宋体" w:hint="eastAsia"/>
                <w:sz w:val="28"/>
                <w:szCs w:val="28"/>
              </w:rPr>
              <w:t>参数要求：</w:t>
            </w:r>
          </w:p>
          <w:p w:rsidR="0044441E" w:rsidRDefault="0044441E" w:rsidP="0044441E">
            <w:pPr>
              <w:spacing w:line="360" w:lineRule="auto"/>
              <w:rPr>
                <w:rFonts w:ascii="宋体" w:eastAsia="宋体" w:hAnsi="宋体"/>
                <w:b/>
                <w:sz w:val="24"/>
                <w:szCs w:val="24"/>
              </w:rPr>
            </w:pPr>
            <w:r>
              <w:rPr>
                <w:rFonts w:ascii="宋体" w:eastAsia="宋体" w:hAnsi="宋体" w:hint="eastAsia"/>
                <w:b/>
                <w:sz w:val="24"/>
                <w:szCs w:val="24"/>
              </w:rPr>
              <w:t>一、</w:t>
            </w:r>
            <w:r w:rsidRPr="00D55FB6">
              <w:rPr>
                <w:rFonts w:ascii="宋体" w:eastAsia="宋体" w:hAnsi="宋体" w:hint="eastAsia"/>
                <w:b/>
                <w:sz w:val="24"/>
                <w:szCs w:val="24"/>
              </w:rPr>
              <w:t>技术</w:t>
            </w:r>
            <w:r>
              <w:rPr>
                <w:rFonts w:ascii="宋体" w:eastAsia="宋体" w:hAnsi="宋体" w:hint="eastAsia"/>
                <w:b/>
                <w:sz w:val="24"/>
                <w:szCs w:val="24"/>
              </w:rPr>
              <w:t>与产品业务</w:t>
            </w:r>
            <w:r w:rsidRPr="00D55FB6">
              <w:rPr>
                <w:rFonts w:ascii="宋体" w:eastAsia="宋体" w:hAnsi="宋体" w:hint="eastAsia"/>
                <w:b/>
                <w:sz w:val="24"/>
                <w:szCs w:val="24"/>
              </w:rPr>
              <w:t>要求</w:t>
            </w:r>
          </w:p>
          <w:p w:rsidR="0044441E" w:rsidRPr="0044441E" w:rsidRDefault="0044441E" w:rsidP="0044441E">
            <w:pPr>
              <w:spacing w:line="360" w:lineRule="auto"/>
              <w:ind w:firstLineChars="200" w:firstLine="482"/>
              <w:rPr>
                <w:rFonts w:ascii="Times New Roman" w:eastAsia="宋体" w:hAnsi="Times New Roman" w:cs="Times New Roman"/>
                <w:b/>
                <w:sz w:val="24"/>
                <w:szCs w:val="24"/>
              </w:rPr>
            </w:pPr>
            <w:r w:rsidRPr="0044441E">
              <w:rPr>
                <w:rFonts w:ascii="Times New Roman" w:eastAsia="宋体" w:hAnsi="Times New Roman" w:cs="Times New Roman"/>
                <w:b/>
                <w:sz w:val="24"/>
                <w:szCs w:val="24"/>
              </w:rPr>
              <w:t>1</w:t>
            </w:r>
            <w:r w:rsidRPr="0044441E">
              <w:rPr>
                <w:rFonts w:ascii="Times New Roman" w:eastAsia="宋体" w:hAnsi="Times New Roman" w:cs="Times New Roman"/>
                <w:b/>
                <w:sz w:val="24"/>
                <w:szCs w:val="24"/>
              </w:rPr>
              <w:t>、技术要求：</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1.1</w:t>
            </w:r>
            <w:r w:rsidRPr="0044441E">
              <w:rPr>
                <w:rFonts w:ascii="Times New Roman" w:eastAsia="宋体" w:hAnsi="Times New Roman" w:cs="Times New Roman"/>
                <w:sz w:val="24"/>
                <w:szCs w:val="24"/>
              </w:rPr>
              <w:t>软件规格：基于</w:t>
            </w:r>
            <w:r w:rsidRPr="0044441E">
              <w:rPr>
                <w:rFonts w:ascii="Times New Roman" w:eastAsia="宋体" w:hAnsi="Times New Roman" w:cs="Times New Roman"/>
                <w:sz w:val="24"/>
                <w:szCs w:val="24"/>
              </w:rPr>
              <w:t>C/S</w:t>
            </w:r>
            <w:r w:rsidRPr="0044441E">
              <w:rPr>
                <w:rFonts w:ascii="Times New Roman" w:eastAsia="宋体" w:hAnsi="Times New Roman" w:cs="Times New Roman"/>
                <w:sz w:val="24"/>
                <w:szCs w:val="24"/>
              </w:rPr>
              <w:t>架构的多用户版。</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1.2</w:t>
            </w:r>
            <w:r w:rsidRPr="0044441E">
              <w:rPr>
                <w:rFonts w:ascii="Times New Roman" w:eastAsia="宋体" w:hAnsi="Times New Roman" w:cs="Times New Roman"/>
                <w:sz w:val="24"/>
                <w:szCs w:val="24"/>
              </w:rPr>
              <w:t>服务器端：通讯采用</w:t>
            </w:r>
            <w:r w:rsidRPr="0044441E">
              <w:rPr>
                <w:rFonts w:ascii="Times New Roman" w:eastAsia="宋体" w:hAnsi="Times New Roman" w:cs="Times New Roman"/>
                <w:sz w:val="24"/>
                <w:szCs w:val="24"/>
              </w:rPr>
              <w:t>WCF</w:t>
            </w:r>
            <w:r w:rsidRPr="0044441E">
              <w:rPr>
                <w:rFonts w:ascii="Times New Roman" w:eastAsia="宋体" w:hAnsi="Times New Roman" w:cs="Times New Roman"/>
                <w:sz w:val="24"/>
                <w:szCs w:val="24"/>
              </w:rPr>
              <w:t>技术。</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1.3</w:t>
            </w:r>
            <w:r w:rsidRPr="0044441E">
              <w:rPr>
                <w:rFonts w:ascii="Times New Roman" w:eastAsia="宋体" w:hAnsi="Times New Roman" w:cs="Times New Roman"/>
                <w:sz w:val="24"/>
                <w:szCs w:val="24"/>
              </w:rPr>
              <w:t>客户端：研发采用</w:t>
            </w:r>
            <w:r w:rsidRPr="0044441E">
              <w:rPr>
                <w:rFonts w:ascii="Times New Roman" w:eastAsia="宋体" w:hAnsi="Times New Roman" w:cs="Times New Roman"/>
                <w:sz w:val="24"/>
                <w:szCs w:val="24"/>
              </w:rPr>
              <w:t>C#.net</w:t>
            </w:r>
            <w:r w:rsidRPr="0044441E">
              <w:rPr>
                <w:rFonts w:ascii="Times New Roman" w:eastAsia="宋体" w:hAnsi="Times New Roman" w:cs="Times New Roman"/>
                <w:sz w:val="24"/>
                <w:szCs w:val="24"/>
              </w:rPr>
              <w:t>以</w:t>
            </w:r>
            <w:r w:rsidRPr="0044441E">
              <w:rPr>
                <w:rFonts w:ascii="Times New Roman" w:eastAsia="宋体" w:hAnsi="Times New Roman" w:cs="Times New Roman"/>
                <w:sz w:val="24"/>
                <w:szCs w:val="24"/>
              </w:rPr>
              <w:t xml:space="preserve"> Framework</w:t>
            </w:r>
            <w:r w:rsidRPr="0044441E">
              <w:rPr>
                <w:rFonts w:ascii="Times New Roman" w:eastAsia="宋体" w:hAnsi="Times New Roman" w:cs="Times New Roman"/>
                <w:sz w:val="24"/>
                <w:szCs w:val="24"/>
              </w:rPr>
              <w:t>框架开发。</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1.4</w:t>
            </w:r>
            <w:r w:rsidRPr="0044441E">
              <w:rPr>
                <w:rFonts w:ascii="Times New Roman" w:eastAsia="宋体" w:hAnsi="Times New Roman" w:cs="Times New Roman"/>
                <w:sz w:val="24"/>
                <w:szCs w:val="24"/>
              </w:rPr>
              <w:t>模型制作：采用</w:t>
            </w:r>
            <w:r w:rsidRPr="0044441E">
              <w:rPr>
                <w:rFonts w:ascii="Times New Roman" w:eastAsia="宋体" w:hAnsi="Times New Roman" w:cs="Times New Roman"/>
                <w:sz w:val="24"/>
                <w:szCs w:val="24"/>
              </w:rPr>
              <w:t>3dMax</w:t>
            </w:r>
            <w:r w:rsidRPr="0044441E">
              <w:rPr>
                <w:rFonts w:ascii="Times New Roman" w:eastAsia="宋体" w:hAnsi="Times New Roman" w:cs="Times New Roman"/>
                <w:sz w:val="24"/>
                <w:szCs w:val="24"/>
              </w:rPr>
              <w:t>建模。</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1.5</w:t>
            </w:r>
            <w:r w:rsidRPr="0044441E">
              <w:rPr>
                <w:rFonts w:ascii="Times New Roman" w:eastAsia="宋体" w:hAnsi="Times New Roman" w:cs="Times New Roman"/>
                <w:sz w:val="24"/>
                <w:szCs w:val="24"/>
              </w:rPr>
              <w:t>场景构建：采用</w:t>
            </w:r>
            <w:r w:rsidRPr="0044441E">
              <w:rPr>
                <w:rFonts w:ascii="Times New Roman" w:eastAsia="宋体" w:hAnsi="Times New Roman" w:cs="Times New Roman"/>
                <w:sz w:val="24"/>
                <w:szCs w:val="24"/>
              </w:rPr>
              <w:t>Unity3d</w:t>
            </w:r>
            <w:r w:rsidRPr="0044441E">
              <w:rPr>
                <w:rFonts w:ascii="Times New Roman" w:eastAsia="宋体" w:hAnsi="Times New Roman" w:cs="Times New Roman"/>
                <w:sz w:val="24"/>
                <w:szCs w:val="24"/>
              </w:rPr>
              <w:t>游戏引擎。</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1.6</w:t>
            </w:r>
            <w:r w:rsidRPr="0044441E">
              <w:rPr>
                <w:rFonts w:ascii="Times New Roman" w:eastAsia="宋体" w:hAnsi="Times New Roman" w:cs="Times New Roman"/>
                <w:sz w:val="24"/>
                <w:szCs w:val="24"/>
              </w:rPr>
              <w:t>用户操作：通过鼠标点击物体实现场景互动，按住鼠标右键拖动可以进行视角方向的切换。通过键盘</w:t>
            </w:r>
            <w:r w:rsidRPr="0044441E">
              <w:rPr>
                <w:rFonts w:ascii="Times New Roman" w:eastAsia="宋体" w:hAnsi="Times New Roman" w:cs="Times New Roman"/>
                <w:sz w:val="24"/>
                <w:szCs w:val="24"/>
              </w:rPr>
              <w:t>W</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S</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A</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D</w:t>
            </w:r>
            <w:r w:rsidRPr="0044441E">
              <w:rPr>
                <w:rFonts w:ascii="Times New Roman" w:eastAsia="宋体" w:hAnsi="Times New Roman" w:cs="Times New Roman"/>
                <w:sz w:val="24"/>
                <w:szCs w:val="24"/>
              </w:rPr>
              <w:t>按键进行控制角色的移动。</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w:t>
            </w:r>
            <w:r w:rsidRPr="0044441E">
              <w:rPr>
                <w:rFonts w:ascii="Times New Roman" w:eastAsia="宋体" w:hAnsi="Times New Roman" w:cs="Times New Roman"/>
                <w:sz w:val="24"/>
                <w:szCs w:val="24"/>
              </w:rPr>
              <w:t>、产品业务要求：</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2.1</w:t>
            </w:r>
            <w:r w:rsidRPr="0044441E">
              <w:rPr>
                <w:rFonts w:ascii="Times New Roman" w:eastAsia="宋体" w:hAnsi="Times New Roman" w:cs="Times New Roman"/>
                <w:sz w:val="24"/>
                <w:szCs w:val="24"/>
              </w:rPr>
              <w:t>产品设计：依据</w:t>
            </w:r>
            <w:r w:rsidRPr="0044441E">
              <w:rPr>
                <w:rFonts w:ascii="Times New Roman" w:eastAsia="宋体" w:hAnsi="Times New Roman" w:cs="Times New Roman"/>
                <w:sz w:val="24"/>
                <w:szCs w:val="24"/>
              </w:rPr>
              <w:t>2010</w:t>
            </w:r>
            <w:r w:rsidRPr="0044441E">
              <w:rPr>
                <w:rFonts w:ascii="Times New Roman" w:eastAsia="宋体" w:hAnsi="Times New Roman" w:cs="Times New Roman"/>
                <w:sz w:val="24"/>
                <w:szCs w:val="24"/>
              </w:rPr>
              <w:t>版《药品生产管理规范》（</w:t>
            </w:r>
            <w:r w:rsidRPr="0044441E">
              <w:rPr>
                <w:rFonts w:ascii="Times New Roman" w:eastAsia="宋体" w:hAnsi="Times New Roman" w:cs="Times New Roman"/>
                <w:sz w:val="24"/>
                <w:szCs w:val="24"/>
              </w:rPr>
              <w:t>GMP</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GB50457-2008</w:t>
            </w:r>
            <w:r w:rsidRPr="0044441E">
              <w:rPr>
                <w:rFonts w:ascii="Times New Roman" w:eastAsia="宋体" w:hAnsi="Times New Roman" w:cs="Times New Roman"/>
                <w:sz w:val="24"/>
                <w:szCs w:val="24"/>
              </w:rPr>
              <w:lastRenderedPageBreak/>
              <w:t>医药工业洁净厂房设计规范》设计。</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2.2</w:t>
            </w:r>
            <w:r w:rsidRPr="0044441E">
              <w:rPr>
                <w:rFonts w:ascii="Times New Roman" w:eastAsia="宋体" w:hAnsi="Times New Roman" w:cs="Times New Roman"/>
                <w:sz w:val="24"/>
                <w:szCs w:val="24"/>
              </w:rPr>
              <w:t>产品原型：依据实际制药车间生产工艺构建虚拟实训生产车间。</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2.3</w:t>
            </w:r>
            <w:r w:rsidRPr="0044441E">
              <w:rPr>
                <w:rFonts w:ascii="Times New Roman" w:eastAsia="宋体" w:hAnsi="Times New Roman" w:cs="Times New Roman"/>
                <w:sz w:val="24"/>
                <w:szCs w:val="24"/>
              </w:rPr>
              <w:t>任务手册：共包含</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微生物检测结果超标监督管理</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含量检测结果超标监督管理</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硬度检测结果超标监督管理</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重量差异检测结果超标监督管理</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和</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性状颜色检测结果超标监督管理</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等多个仿真模块。</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2.4</w:t>
            </w:r>
            <w:r w:rsidRPr="0044441E">
              <w:rPr>
                <w:rFonts w:ascii="Times New Roman" w:eastAsia="宋体" w:hAnsi="Times New Roman" w:cs="Times New Roman"/>
                <w:sz w:val="24"/>
                <w:szCs w:val="24"/>
              </w:rPr>
              <w:t>服装要求：根据不同洁净区级别设计对应的洁净服。</w:t>
            </w:r>
          </w:p>
          <w:p w:rsidR="0044441E" w:rsidRPr="00D55FB6" w:rsidRDefault="0044441E" w:rsidP="0044441E">
            <w:pPr>
              <w:spacing w:line="360" w:lineRule="auto"/>
              <w:rPr>
                <w:rFonts w:ascii="宋体" w:eastAsia="宋体" w:hAnsi="宋体"/>
                <w:b/>
                <w:sz w:val="24"/>
                <w:szCs w:val="24"/>
              </w:rPr>
            </w:pPr>
            <w:r>
              <w:rPr>
                <w:rFonts w:ascii="宋体" w:eastAsia="宋体" w:hAnsi="宋体" w:hint="eastAsia"/>
                <w:b/>
                <w:sz w:val="24"/>
                <w:szCs w:val="24"/>
              </w:rPr>
              <w:t>二、知识库模块要求</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2.1</w:t>
            </w:r>
            <w:r w:rsidRPr="0044441E">
              <w:rPr>
                <w:rFonts w:ascii="Times New Roman" w:eastAsia="宋体" w:hAnsi="Times New Roman" w:cs="Times New Roman"/>
                <w:sz w:val="24"/>
                <w:szCs w:val="24"/>
              </w:rPr>
              <w:t>具有</w:t>
            </w:r>
            <w:r w:rsidRPr="0044441E">
              <w:rPr>
                <w:rFonts w:ascii="Times New Roman" w:eastAsia="宋体" w:hAnsi="Times New Roman" w:cs="Times New Roman"/>
                <w:sz w:val="24"/>
                <w:szCs w:val="24"/>
              </w:rPr>
              <w:t>GMP</w:t>
            </w:r>
            <w:r w:rsidRPr="0044441E">
              <w:rPr>
                <w:rFonts w:ascii="Times New Roman" w:eastAsia="宋体" w:hAnsi="Times New Roman" w:cs="Times New Roman"/>
                <w:sz w:val="24"/>
                <w:szCs w:val="24"/>
              </w:rPr>
              <w:t>合规动画讲解视频，视频画面清晰、具有普通话配音，视频内容正确反映主题。</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2.2</w:t>
            </w:r>
            <w:r w:rsidRPr="0044441E">
              <w:rPr>
                <w:rFonts w:ascii="Times New Roman" w:eastAsia="宋体" w:hAnsi="Times New Roman" w:cs="Times New Roman"/>
                <w:sz w:val="24"/>
                <w:szCs w:val="24"/>
              </w:rPr>
              <w:t>需包含以下视频内容：（</w:t>
            </w:r>
            <w:r w:rsidRPr="0044441E">
              <w:rPr>
                <w:rFonts w:ascii="Times New Roman" w:eastAsia="宋体" w:hAnsi="Times New Roman" w:cs="Times New Roman"/>
                <w:sz w:val="24"/>
                <w:szCs w:val="24"/>
              </w:rPr>
              <w:t>1</w:t>
            </w:r>
            <w:r w:rsidRPr="0044441E">
              <w:rPr>
                <w:rFonts w:ascii="Times New Roman" w:eastAsia="宋体" w:hAnsi="Times New Roman" w:cs="Times New Roman"/>
                <w:sz w:val="24"/>
                <w:szCs w:val="24"/>
              </w:rPr>
              <w:t>）人员进出生产区的管理流程</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2</w:t>
            </w:r>
            <w:r w:rsidRPr="0044441E">
              <w:rPr>
                <w:rFonts w:ascii="Times New Roman" w:eastAsia="宋体" w:hAnsi="Times New Roman" w:cs="Times New Roman"/>
                <w:sz w:val="24"/>
                <w:szCs w:val="24"/>
              </w:rPr>
              <w:t>）生产过程管理</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3</w:t>
            </w:r>
            <w:r w:rsidRPr="0044441E">
              <w:rPr>
                <w:rFonts w:ascii="Times New Roman" w:eastAsia="宋体" w:hAnsi="Times New Roman" w:cs="Times New Roman"/>
                <w:sz w:val="24"/>
                <w:szCs w:val="24"/>
              </w:rPr>
              <w:t>）自检管理</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4</w:t>
            </w:r>
            <w:r w:rsidRPr="0044441E">
              <w:rPr>
                <w:rFonts w:ascii="Times New Roman" w:eastAsia="宋体" w:hAnsi="Times New Roman" w:cs="Times New Roman"/>
                <w:sz w:val="24"/>
                <w:szCs w:val="24"/>
              </w:rPr>
              <w:t>）人员的培训管理</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5</w:t>
            </w:r>
            <w:r w:rsidRPr="0044441E">
              <w:rPr>
                <w:rFonts w:ascii="Times New Roman" w:eastAsia="宋体" w:hAnsi="Times New Roman" w:cs="Times New Roman"/>
                <w:sz w:val="24"/>
                <w:szCs w:val="24"/>
              </w:rPr>
              <w:t>）设备确认管理</w:t>
            </w:r>
            <w:r w:rsidR="00A61AEB">
              <w:rPr>
                <w:rFonts w:ascii="Times New Roman" w:eastAsia="宋体" w:hAnsi="Times New Roman" w:cs="Times New Roman" w:hint="eastAsia"/>
                <w:sz w:val="24"/>
                <w:szCs w:val="24"/>
              </w:rPr>
              <w:t>。</w:t>
            </w:r>
          </w:p>
          <w:p w:rsidR="0044441E" w:rsidRPr="0044441E" w:rsidRDefault="0044441E" w:rsidP="0044441E">
            <w:pPr>
              <w:spacing w:line="360" w:lineRule="auto"/>
              <w:ind w:firstLine="200"/>
              <w:rPr>
                <w:rFonts w:ascii="Times New Roman" w:eastAsia="宋体" w:hAnsi="Times New Roman" w:cs="Times New Roman"/>
                <w:sz w:val="24"/>
                <w:szCs w:val="24"/>
              </w:rPr>
            </w:pPr>
          </w:p>
          <w:p w:rsidR="0044441E" w:rsidRPr="00A2489E" w:rsidRDefault="0044441E" w:rsidP="0044441E">
            <w:pPr>
              <w:spacing w:line="360" w:lineRule="auto"/>
              <w:rPr>
                <w:rFonts w:ascii="宋体" w:eastAsia="宋体" w:hAnsi="宋体"/>
                <w:b/>
                <w:sz w:val="24"/>
                <w:szCs w:val="24"/>
              </w:rPr>
            </w:pPr>
            <w:r>
              <w:rPr>
                <w:rFonts w:ascii="宋体" w:eastAsia="宋体" w:hAnsi="宋体" w:hint="eastAsia"/>
                <w:b/>
                <w:sz w:val="24"/>
                <w:szCs w:val="24"/>
              </w:rPr>
              <w:t>三</w:t>
            </w:r>
            <w:r w:rsidRPr="00A2489E">
              <w:rPr>
                <w:rFonts w:ascii="宋体" w:eastAsia="宋体" w:hAnsi="宋体" w:hint="eastAsia"/>
                <w:b/>
                <w:sz w:val="24"/>
                <w:szCs w:val="24"/>
              </w:rPr>
              <w:t>、</w:t>
            </w:r>
            <w:r>
              <w:rPr>
                <w:rFonts w:ascii="宋体" w:eastAsia="宋体" w:hAnsi="宋体" w:hint="eastAsia"/>
                <w:b/>
                <w:sz w:val="24"/>
                <w:szCs w:val="24"/>
              </w:rPr>
              <w:t>仿真</w:t>
            </w:r>
            <w:r w:rsidRPr="00A2489E">
              <w:rPr>
                <w:rFonts w:ascii="宋体" w:eastAsia="宋体" w:hAnsi="宋体" w:hint="eastAsia"/>
                <w:b/>
                <w:sz w:val="24"/>
                <w:szCs w:val="24"/>
              </w:rPr>
              <w:t>模块功能</w:t>
            </w:r>
            <w:r>
              <w:rPr>
                <w:rFonts w:ascii="宋体" w:eastAsia="宋体" w:hAnsi="宋体" w:hint="eastAsia"/>
                <w:b/>
                <w:sz w:val="24"/>
                <w:szCs w:val="24"/>
              </w:rPr>
              <w:t>要求</w:t>
            </w:r>
          </w:p>
          <w:p w:rsidR="0044441E" w:rsidRPr="0044441E" w:rsidRDefault="0044441E" w:rsidP="0044441E">
            <w:pPr>
              <w:spacing w:line="360" w:lineRule="auto"/>
              <w:ind w:firstLineChars="200" w:firstLine="482"/>
              <w:rPr>
                <w:rFonts w:ascii="Times New Roman" w:eastAsia="宋体" w:hAnsi="Times New Roman" w:cs="Times New Roman"/>
                <w:b/>
                <w:sz w:val="24"/>
                <w:szCs w:val="24"/>
              </w:rPr>
            </w:pPr>
            <w:r w:rsidRPr="0044441E">
              <w:rPr>
                <w:rFonts w:ascii="Times New Roman" w:eastAsia="宋体" w:hAnsi="Times New Roman" w:cs="Times New Roman"/>
                <w:b/>
                <w:sz w:val="24"/>
                <w:szCs w:val="24"/>
              </w:rPr>
              <w:t>1</w:t>
            </w:r>
            <w:r w:rsidRPr="0044441E">
              <w:rPr>
                <w:rFonts w:ascii="Times New Roman" w:eastAsia="宋体" w:hAnsi="Times New Roman" w:cs="Times New Roman"/>
                <w:b/>
                <w:sz w:val="24"/>
                <w:szCs w:val="24"/>
              </w:rPr>
              <w:t>、仿真专业内容要求</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1.1</w:t>
            </w:r>
            <w:r w:rsidRPr="0044441E">
              <w:rPr>
                <w:rFonts w:ascii="Times New Roman" w:eastAsia="宋体" w:hAnsi="Times New Roman" w:cs="Times New Roman"/>
                <w:sz w:val="24"/>
                <w:szCs w:val="24"/>
              </w:rPr>
              <w:t>该软件是用于学生熟悉、掌握药品企业生产药品的质量安全检查流程与技能。</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1.2</w:t>
            </w:r>
            <w:r w:rsidRPr="0044441E">
              <w:rPr>
                <w:rFonts w:ascii="Times New Roman" w:eastAsia="宋体" w:hAnsi="Times New Roman" w:cs="Times New Roman"/>
                <w:sz w:val="24"/>
                <w:szCs w:val="24"/>
              </w:rPr>
              <w:t>仿真场景中，实现用户以药品质量管理人员的身份对随机出现的药品安全事件进行质量检查，遵循</w:t>
            </w:r>
            <w:r w:rsidRPr="0044441E">
              <w:rPr>
                <w:rFonts w:ascii="Times New Roman" w:eastAsia="宋体" w:hAnsi="Times New Roman" w:cs="Times New Roman"/>
                <w:sz w:val="24"/>
                <w:szCs w:val="24"/>
              </w:rPr>
              <w:t>GMP</w:t>
            </w:r>
            <w:r w:rsidRPr="0044441E">
              <w:rPr>
                <w:rFonts w:ascii="Times New Roman" w:eastAsia="宋体" w:hAnsi="Times New Roman" w:cs="Times New Roman"/>
                <w:sz w:val="24"/>
                <w:szCs w:val="24"/>
              </w:rPr>
              <w:t>管理规范进行排查、追溯，并最终确定问题的发生点。</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1.3</w:t>
            </w:r>
            <w:r w:rsidRPr="0044441E">
              <w:rPr>
                <w:rFonts w:ascii="Times New Roman" w:eastAsia="宋体" w:hAnsi="Times New Roman" w:cs="Times New Roman"/>
                <w:sz w:val="24"/>
                <w:szCs w:val="24"/>
              </w:rPr>
              <w:t>仿真场景中，能考察用户对</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人</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机</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料</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法</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环</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五要素的分析思考能力，以及对排查流程的熟悉程度。</w:t>
            </w:r>
          </w:p>
          <w:p w:rsidR="0044441E" w:rsidRPr="0044441E" w:rsidRDefault="0044441E" w:rsidP="0044441E">
            <w:pPr>
              <w:spacing w:line="360" w:lineRule="auto"/>
              <w:ind w:firstLineChars="200" w:firstLine="482"/>
              <w:rPr>
                <w:rFonts w:ascii="Times New Roman" w:eastAsia="宋体" w:hAnsi="Times New Roman" w:cs="Times New Roman"/>
                <w:b/>
                <w:sz w:val="24"/>
                <w:szCs w:val="24"/>
              </w:rPr>
            </w:pPr>
            <w:r w:rsidRPr="0044441E">
              <w:rPr>
                <w:rFonts w:ascii="Times New Roman" w:eastAsia="宋体" w:hAnsi="Times New Roman" w:cs="Times New Roman"/>
                <w:b/>
                <w:sz w:val="24"/>
                <w:szCs w:val="24"/>
              </w:rPr>
              <w:t>2</w:t>
            </w:r>
            <w:r w:rsidRPr="0044441E">
              <w:rPr>
                <w:rFonts w:ascii="Times New Roman" w:eastAsia="宋体" w:hAnsi="Times New Roman" w:cs="Times New Roman"/>
                <w:b/>
                <w:sz w:val="24"/>
                <w:szCs w:val="24"/>
              </w:rPr>
              <w:t>、仿真模块</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2.1</w:t>
            </w:r>
            <w:r w:rsidRPr="0044441E">
              <w:rPr>
                <w:rFonts w:ascii="Times New Roman" w:eastAsia="宋体" w:hAnsi="Times New Roman" w:cs="Times New Roman"/>
                <w:sz w:val="24"/>
                <w:szCs w:val="24"/>
              </w:rPr>
              <w:t>首次会议</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仿真出药厂厂区场景，用户进到制药厂区，了解厂区布局和各个组成单元，进入首次会议，表达本次检查问题和检查方向。</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2.2</w:t>
            </w:r>
            <w:r w:rsidRPr="0044441E">
              <w:rPr>
                <w:rFonts w:ascii="Times New Roman" w:eastAsia="宋体" w:hAnsi="Times New Roman" w:cs="Times New Roman"/>
                <w:sz w:val="24"/>
                <w:szCs w:val="24"/>
              </w:rPr>
              <w:t>设计检查方案</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仿真出计划设计的操作界面，由用户自主设计检查方案和检查路线图，对生产现场检查中需要检查的</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质量办公室</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“QC</w:t>
            </w:r>
            <w:r w:rsidRPr="0044441E">
              <w:rPr>
                <w:rFonts w:ascii="Times New Roman" w:eastAsia="宋体" w:hAnsi="Times New Roman" w:cs="Times New Roman"/>
                <w:sz w:val="24"/>
                <w:szCs w:val="24"/>
              </w:rPr>
              <w:t>理化室</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“QC</w:t>
            </w:r>
            <w:r w:rsidRPr="0044441E">
              <w:rPr>
                <w:rFonts w:ascii="Times New Roman" w:eastAsia="宋体" w:hAnsi="Times New Roman" w:cs="Times New Roman"/>
                <w:sz w:val="24"/>
                <w:szCs w:val="24"/>
              </w:rPr>
              <w:t>微生物室</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称量间</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压片间</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中间站</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进行选择并拖拽，再按照</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人</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机</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料</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法</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环</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这五要素进行选择并拖拽，合理排布路线，排查造成安全事件的原因。对路线可以进行</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添加</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删除</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备注文本</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操作。</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lastRenderedPageBreak/>
              <w:t>2.3</w:t>
            </w:r>
            <w:r w:rsidRPr="0044441E">
              <w:rPr>
                <w:rFonts w:ascii="Times New Roman" w:eastAsia="宋体" w:hAnsi="Times New Roman" w:cs="Times New Roman"/>
                <w:sz w:val="24"/>
                <w:szCs w:val="24"/>
              </w:rPr>
              <w:t>文件检查</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仿真出开放式文件系统，让用户随时了解药品生产企业的文件体系。</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2.4</w:t>
            </w:r>
            <w:r w:rsidRPr="0044441E">
              <w:rPr>
                <w:rFonts w:ascii="Times New Roman" w:eastAsia="宋体" w:hAnsi="Times New Roman" w:cs="Times New Roman"/>
                <w:sz w:val="24"/>
                <w:szCs w:val="24"/>
              </w:rPr>
              <w:t>生产现场检查</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进入虚拟仿真三维场景，包含质量办公室、</w:t>
            </w:r>
            <w:r w:rsidRPr="0044441E">
              <w:rPr>
                <w:rFonts w:ascii="Times New Roman" w:eastAsia="宋体" w:hAnsi="Times New Roman" w:cs="Times New Roman"/>
                <w:sz w:val="24"/>
                <w:szCs w:val="24"/>
              </w:rPr>
              <w:t>QC</w:t>
            </w:r>
            <w:r w:rsidRPr="0044441E">
              <w:rPr>
                <w:rFonts w:ascii="Times New Roman" w:eastAsia="宋体" w:hAnsi="Times New Roman" w:cs="Times New Roman"/>
                <w:sz w:val="24"/>
                <w:szCs w:val="24"/>
              </w:rPr>
              <w:t>理化室、</w:t>
            </w:r>
            <w:r w:rsidRPr="0044441E">
              <w:rPr>
                <w:rFonts w:ascii="Times New Roman" w:eastAsia="宋体" w:hAnsi="Times New Roman" w:cs="Times New Roman"/>
                <w:sz w:val="24"/>
                <w:szCs w:val="24"/>
              </w:rPr>
              <w:t>QC</w:t>
            </w:r>
            <w:r w:rsidRPr="0044441E">
              <w:rPr>
                <w:rFonts w:ascii="Times New Roman" w:eastAsia="宋体" w:hAnsi="Times New Roman" w:cs="Times New Roman"/>
                <w:sz w:val="24"/>
                <w:szCs w:val="24"/>
              </w:rPr>
              <w:t>微生物室、称量间、压片间、中间站，用户在场景中可以任意进行互动，互动内容包括：查看现场文件，查看设备，物料，与</w:t>
            </w:r>
            <w:r w:rsidRPr="0044441E">
              <w:rPr>
                <w:rFonts w:ascii="Times New Roman" w:eastAsia="宋体" w:hAnsi="Times New Roman" w:cs="Times New Roman"/>
                <w:sz w:val="24"/>
                <w:szCs w:val="24"/>
              </w:rPr>
              <w:t>NPC</w:t>
            </w:r>
            <w:r w:rsidRPr="0044441E">
              <w:rPr>
                <w:rFonts w:ascii="Times New Roman" w:eastAsia="宋体" w:hAnsi="Times New Roman" w:cs="Times New Roman"/>
                <w:sz w:val="24"/>
                <w:szCs w:val="24"/>
              </w:rPr>
              <w:t>对话。</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2.5</w:t>
            </w:r>
            <w:r w:rsidRPr="0044441E">
              <w:rPr>
                <w:rFonts w:ascii="Times New Roman" w:eastAsia="宋体" w:hAnsi="Times New Roman" w:cs="Times New Roman"/>
                <w:sz w:val="24"/>
                <w:szCs w:val="24"/>
              </w:rPr>
              <w:t>末次会议通报</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在检查完毕后，进行末次会议通报。</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2.6</w:t>
            </w:r>
            <w:r w:rsidRPr="0044441E">
              <w:rPr>
                <w:rFonts w:ascii="Times New Roman" w:eastAsia="宋体" w:hAnsi="Times New Roman" w:cs="Times New Roman"/>
                <w:sz w:val="24"/>
                <w:szCs w:val="24"/>
              </w:rPr>
              <w:t>生成检查报告</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根据检查情况和结果，填写《药品</w:t>
            </w:r>
            <w:r w:rsidRPr="0044441E">
              <w:rPr>
                <w:rFonts w:ascii="Times New Roman" w:eastAsia="宋体" w:hAnsi="Times New Roman" w:cs="Times New Roman"/>
                <w:sz w:val="24"/>
                <w:szCs w:val="24"/>
              </w:rPr>
              <w:t>GMP</w:t>
            </w:r>
            <w:r w:rsidRPr="0044441E">
              <w:rPr>
                <w:rFonts w:ascii="Times New Roman" w:eastAsia="宋体" w:hAnsi="Times New Roman" w:cs="Times New Roman"/>
                <w:sz w:val="24"/>
                <w:szCs w:val="24"/>
              </w:rPr>
              <w:t>有因检查报告》。</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2.7</w:t>
            </w:r>
            <w:r w:rsidRPr="0044441E">
              <w:rPr>
                <w:rFonts w:ascii="Times New Roman" w:eastAsia="宋体" w:hAnsi="Times New Roman" w:cs="Times New Roman"/>
                <w:sz w:val="24"/>
                <w:szCs w:val="24"/>
              </w:rPr>
              <w:t>提交结果</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完成全部仿真操作后，点击提交，显示综合评分，以及</w:t>
            </w:r>
            <w:r w:rsidRPr="0044441E">
              <w:rPr>
                <w:rFonts w:ascii="Times New Roman" w:eastAsia="宋体" w:hAnsi="Times New Roman" w:cs="Times New Roman"/>
                <w:sz w:val="24"/>
                <w:szCs w:val="24"/>
              </w:rPr>
              <w:t>4</w:t>
            </w:r>
            <w:r w:rsidRPr="0044441E">
              <w:rPr>
                <w:rFonts w:ascii="Times New Roman" w:eastAsia="宋体" w:hAnsi="Times New Roman" w:cs="Times New Roman"/>
                <w:sz w:val="24"/>
                <w:szCs w:val="24"/>
              </w:rPr>
              <w:t>个评分项：</w:t>
            </w:r>
            <w:r w:rsidRPr="0044441E">
              <w:rPr>
                <w:rFonts w:ascii="Times New Roman" w:eastAsia="宋体" w:hAnsi="Times New Roman" w:cs="Times New Roman"/>
                <w:sz w:val="24"/>
                <w:szCs w:val="24"/>
              </w:rPr>
              <w:t>1.</w:t>
            </w:r>
            <w:r w:rsidRPr="0044441E">
              <w:rPr>
                <w:rFonts w:ascii="Times New Roman" w:eastAsia="宋体" w:hAnsi="Times New Roman" w:cs="Times New Roman"/>
                <w:sz w:val="24"/>
                <w:szCs w:val="24"/>
              </w:rPr>
              <w:t>是否查找到问题，</w:t>
            </w:r>
            <w:r w:rsidRPr="0044441E">
              <w:rPr>
                <w:rFonts w:ascii="Times New Roman" w:eastAsia="宋体" w:hAnsi="Times New Roman" w:cs="Times New Roman"/>
                <w:sz w:val="24"/>
                <w:szCs w:val="24"/>
              </w:rPr>
              <w:t>2.</w:t>
            </w:r>
            <w:r w:rsidRPr="0044441E">
              <w:rPr>
                <w:rFonts w:ascii="Times New Roman" w:eastAsia="宋体" w:hAnsi="Times New Roman" w:cs="Times New Roman"/>
                <w:sz w:val="24"/>
                <w:szCs w:val="24"/>
              </w:rPr>
              <w:t>记录完成度，</w:t>
            </w:r>
            <w:r w:rsidRPr="0044441E">
              <w:rPr>
                <w:rFonts w:ascii="Times New Roman" w:eastAsia="宋体" w:hAnsi="Times New Roman" w:cs="Times New Roman"/>
                <w:sz w:val="24"/>
                <w:szCs w:val="24"/>
              </w:rPr>
              <w:t>3.</w:t>
            </w:r>
            <w:r w:rsidRPr="0044441E">
              <w:rPr>
                <w:rFonts w:ascii="Times New Roman" w:eastAsia="宋体" w:hAnsi="Times New Roman" w:cs="Times New Roman"/>
                <w:sz w:val="24"/>
                <w:szCs w:val="24"/>
              </w:rPr>
              <w:t>实验完成度，</w:t>
            </w:r>
            <w:r w:rsidRPr="0044441E">
              <w:rPr>
                <w:rFonts w:ascii="Times New Roman" w:eastAsia="宋体" w:hAnsi="Times New Roman" w:cs="Times New Roman"/>
                <w:sz w:val="24"/>
                <w:szCs w:val="24"/>
              </w:rPr>
              <w:t>4.</w:t>
            </w:r>
            <w:r w:rsidRPr="0044441E">
              <w:rPr>
                <w:rFonts w:ascii="Times New Roman" w:eastAsia="宋体" w:hAnsi="Times New Roman" w:cs="Times New Roman"/>
                <w:sz w:val="24"/>
                <w:szCs w:val="24"/>
              </w:rPr>
              <w:t>本次实验用时。同时显示用户自主设计的检查流程图、现场检查记录、提交的《药品</w:t>
            </w:r>
            <w:r w:rsidRPr="0044441E">
              <w:rPr>
                <w:rFonts w:ascii="Times New Roman" w:eastAsia="宋体" w:hAnsi="Times New Roman" w:cs="Times New Roman"/>
                <w:sz w:val="24"/>
                <w:szCs w:val="24"/>
              </w:rPr>
              <w:t>GMP</w:t>
            </w:r>
            <w:r w:rsidRPr="0044441E">
              <w:rPr>
                <w:rFonts w:ascii="Times New Roman" w:eastAsia="宋体" w:hAnsi="Times New Roman" w:cs="Times New Roman"/>
                <w:sz w:val="24"/>
                <w:szCs w:val="24"/>
              </w:rPr>
              <w:t>有因检查报告》，可截图到桌面，实现数据导出。</w:t>
            </w:r>
          </w:p>
          <w:p w:rsidR="0044441E" w:rsidRPr="0044441E" w:rsidRDefault="0044441E" w:rsidP="0044441E">
            <w:pPr>
              <w:spacing w:line="360" w:lineRule="auto"/>
              <w:ind w:firstLineChars="200" w:firstLine="480"/>
              <w:rPr>
                <w:rFonts w:ascii="Times New Roman" w:eastAsia="宋体" w:hAnsi="Times New Roman" w:cs="Times New Roman"/>
                <w:sz w:val="24"/>
                <w:szCs w:val="24"/>
              </w:rPr>
            </w:pPr>
          </w:p>
          <w:p w:rsidR="0044441E" w:rsidRPr="00731188" w:rsidRDefault="0044441E" w:rsidP="0044441E">
            <w:pPr>
              <w:spacing w:line="360" w:lineRule="auto"/>
              <w:rPr>
                <w:rFonts w:ascii="宋体" w:eastAsia="宋体" w:hAnsi="宋体"/>
                <w:b/>
                <w:sz w:val="24"/>
                <w:szCs w:val="24"/>
              </w:rPr>
            </w:pPr>
            <w:r>
              <w:rPr>
                <w:rFonts w:ascii="宋体" w:eastAsia="宋体" w:hAnsi="宋体" w:hint="eastAsia"/>
                <w:b/>
                <w:sz w:val="24"/>
                <w:szCs w:val="24"/>
              </w:rPr>
              <w:t>四</w:t>
            </w:r>
            <w:r w:rsidRPr="00731188">
              <w:rPr>
                <w:rFonts w:ascii="宋体" w:eastAsia="宋体" w:hAnsi="宋体" w:hint="eastAsia"/>
                <w:b/>
                <w:sz w:val="24"/>
                <w:szCs w:val="24"/>
              </w:rPr>
              <w:t>、</w:t>
            </w:r>
            <w:r w:rsidRPr="00731188">
              <w:rPr>
                <w:rFonts w:ascii="宋体" w:eastAsia="宋体" w:hAnsi="宋体"/>
                <w:b/>
                <w:sz w:val="24"/>
                <w:szCs w:val="24"/>
              </w:rPr>
              <w:t>考核功能模块</w:t>
            </w:r>
          </w:p>
          <w:p w:rsidR="0044441E" w:rsidRPr="00A61AEB" w:rsidRDefault="0044441E" w:rsidP="00A61AEB">
            <w:pPr>
              <w:spacing w:line="360" w:lineRule="auto"/>
              <w:ind w:firstLineChars="200" w:firstLine="480"/>
              <w:rPr>
                <w:rFonts w:ascii="Times New Roman" w:eastAsia="宋体" w:hAnsi="Times New Roman" w:cs="Times New Roman"/>
                <w:sz w:val="24"/>
                <w:szCs w:val="24"/>
              </w:rPr>
            </w:pPr>
            <w:r w:rsidRPr="00A61AEB">
              <w:rPr>
                <w:rFonts w:ascii="Times New Roman" w:eastAsia="宋体" w:hAnsi="Times New Roman" w:cs="Times New Roman"/>
                <w:sz w:val="24"/>
                <w:szCs w:val="24"/>
              </w:rPr>
              <w:t>该模块可以将文字题编辑在一份试卷中，并将学生的试卷考核成绩统一记录汇总。该模块具体功能包括：</w:t>
            </w:r>
          </w:p>
          <w:p w:rsidR="0044441E" w:rsidRPr="00A61AEB" w:rsidRDefault="0044441E" w:rsidP="00A61AEB">
            <w:pPr>
              <w:spacing w:line="360" w:lineRule="auto"/>
              <w:ind w:firstLineChars="200" w:firstLine="480"/>
              <w:rPr>
                <w:rFonts w:ascii="Times New Roman" w:eastAsia="宋体" w:hAnsi="Times New Roman" w:cs="Times New Roman"/>
                <w:sz w:val="24"/>
                <w:szCs w:val="24"/>
              </w:rPr>
            </w:pPr>
            <w:r w:rsidRPr="00A61AEB">
              <w:rPr>
                <w:rFonts w:ascii="Times New Roman" w:eastAsia="宋体" w:hAnsi="Times New Roman" w:cs="Times New Roman"/>
                <w:sz w:val="24"/>
                <w:szCs w:val="24"/>
              </w:rPr>
              <w:t>1</w:t>
            </w:r>
            <w:r w:rsidRPr="00A61AEB">
              <w:rPr>
                <w:rFonts w:ascii="Times New Roman" w:eastAsia="宋体" w:hAnsi="Times New Roman" w:cs="Times New Roman"/>
                <w:sz w:val="24"/>
                <w:szCs w:val="24"/>
              </w:rPr>
              <w:t>、管理员登陆模块</w:t>
            </w:r>
            <w:r w:rsidR="00A61AEB">
              <w:rPr>
                <w:rFonts w:ascii="Times New Roman" w:eastAsia="宋体" w:hAnsi="Times New Roman" w:cs="Times New Roman" w:hint="eastAsia"/>
                <w:sz w:val="24"/>
                <w:szCs w:val="24"/>
              </w:rPr>
              <w:t>：</w:t>
            </w:r>
            <w:r w:rsidRPr="00A61AEB">
              <w:rPr>
                <w:rFonts w:ascii="宋体" w:eastAsia="宋体" w:hAnsi="宋体" w:cs="宋体" w:hint="eastAsia"/>
                <w:sz w:val="24"/>
                <w:szCs w:val="24"/>
              </w:rPr>
              <w:t>①</w:t>
            </w:r>
            <w:r w:rsidRPr="00A61AEB">
              <w:rPr>
                <w:rFonts w:ascii="Times New Roman" w:eastAsia="宋体" w:hAnsi="Times New Roman" w:cs="Times New Roman"/>
                <w:sz w:val="24"/>
                <w:szCs w:val="24"/>
              </w:rPr>
              <w:t>用户管理：可对所有用户进行权限设定。</w:t>
            </w:r>
            <w:r w:rsidRPr="00A61AEB">
              <w:rPr>
                <w:rFonts w:ascii="宋体" w:eastAsia="宋体" w:hAnsi="宋体" w:cs="宋体" w:hint="eastAsia"/>
                <w:sz w:val="24"/>
                <w:szCs w:val="24"/>
              </w:rPr>
              <w:t>②</w:t>
            </w:r>
            <w:r w:rsidRPr="00A61AEB">
              <w:rPr>
                <w:rFonts w:ascii="Times New Roman" w:eastAsia="宋体" w:hAnsi="Times New Roman" w:cs="Times New Roman"/>
                <w:sz w:val="24"/>
                <w:szCs w:val="24"/>
              </w:rPr>
              <w:t>科目管理：可对考核试卷的科目标签进行预先录入，便于选择。</w:t>
            </w:r>
            <w:r w:rsidRPr="00A61AEB">
              <w:rPr>
                <w:rFonts w:ascii="宋体" w:eastAsia="宋体" w:hAnsi="宋体" w:cs="宋体" w:hint="eastAsia"/>
                <w:sz w:val="24"/>
                <w:szCs w:val="24"/>
              </w:rPr>
              <w:t>③</w:t>
            </w:r>
            <w:r w:rsidRPr="00A61AEB">
              <w:rPr>
                <w:rFonts w:ascii="Times New Roman" w:eastAsia="宋体" w:hAnsi="Times New Roman" w:cs="Times New Roman"/>
                <w:sz w:val="24"/>
                <w:szCs w:val="24"/>
              </w:rPr>
              <w:t>历史考试管理：可查阅历史考试成绩单和数据。</w:t>
            </w:r>
          </w:p>
          <w:p w:rsidR="0044441E" w:rsidRPr="00A61AEB" w:rsidRDefault="0044441E" w:rsidP="00A61AEB">
            <w:pPr>
              <w:spacing w:line="360" w:lineRule="auto"/>
              <w:ind w:firstLineChars="200" w:firstLine="480"/>
              <w:rPr>
                <w:rFonts w:ascii="Times New Roman" w:eastAsia="宋体" w:hAnsi="Times New Roman" w:cs="Times New Roman"/>
                <w:sz w:val="24"/>
                <w:szCs w:val="24"/>
              </w:rPr>
            </w:pPr>
            <w:r w:rsidRPr="00A61AEB">
              <w:rPr>
                <w:rFonts w:ascii="Times New Roman" w:eastAsia="宋体" w:hAnsi="Times New Roman" w:cs="Times New Roman"/>
                <w:sz w:val="24"/>
                <w:szCs w:val="24"/>
              </w:rPr>
              <w:t>2</w:t>
            </w:r>
            <w:r w:rsidRPr="00A61AEB">
              <w:rPr>
                <w:rFonts w:ascii="Times New Roman" w:eastAsia="宋体" w:hAnsi="Times New Roman" w:cs="Times New Roman"/>
                <w:sz w:val="24"/>
                <w:szCs w:val="24"/>
              </w:rPr>
              <w:t>、实训考核模块</w:t>
            </w:r>
            <w:r w:rsidR="00A61AEB">
              <w:rPr>
                <w:rFonts w:ascii="Times New Roman" w:eastAsia="宋体" w:hAnsi="Times New Roman" w:cs="Times New Roman" w:hint="eastAsia"/>
                <w:sz w:val="24"/>
                <w:szCs w:val="24"/>
              </w:rPr>
              <w:t>：</w:t>
            </w:r>
            <w:r w:rsidRPr="00A61AEB">
              <w:rPr>
                <w:rFonts w:ascii="宋体" w:eastAsia="宋体" w:hAnsi="宋体" w:cs="宋体" w:hint="eastAsia"/>
                <w:sz w:val="24"/>
                <w:szCs w:val="24"/>
              </w:rPr>
              <w:t>①</w:t>
            </w:r>
            <w:r w:rsidRPr="00A61AEB">
              <w:rPr>
                <w:rFonts w:ascii="Times New Roman" w:eastAsia="宋体" w:hAnsi="Times New Roman" w:cs="Times New Roman"/>
                <w:sz w:val="24"/>
                <w:szCs w:val="24"/>
              </w:rPr>
              <w:t>考试登陆：学生凭学号、姓名即可登陆进行考试。</w:t>
            </w:r>
            <w:r w:rsidRPr="00A61AEB">
              <w:rPr>
                <w:rFonts w:ascii="宋体" w:eastAsia="宋体" w:hAnsi="宋体" w:cs="宋体" w:hint="eastAsia"/>
                <w:sz w:val="24"/>
                <w:szCs w:val="24"/>
              </w:rPr>
              <w:t>②</w:t>
            </w:r>
            <w:r w:rsidRPr="00A61AEB">
              <w:rPr>
                <w:rFonts w:ascii="Times New Roman" w:eastAsia="宋体" w:hAnsi="Times New Roman" w:cs="Times New Roman"/>
                <w:sz w:val="24"/>
                <w:szCs w:val="24"/>
              </w:rPr>
              <w:t>考试选择：考卷可按监考教师、试卷名称进行选择。</w:t>
            </w:r>
            <w:r w:rsidRPr="00A61AEB">
              <w:rPr>
                <w:rFonts w:ascii="宋体" w:eastAsia="宋体" w:hAnsi="宋体" w:cs="宋体" w:hint="eastAsia"/>
                <w:sz w:val="24"/>
                <w:szCs w:val="24"/>
              </w:rPr>
              <w:t>③</w:t>
            </w:r>
            <w:r w:rsidRPr="00A61AEB">
              <w:rPr>
                <w:rFonts w:ascii="Times New Roman" w:eastAsia="宋体" w:hAnsi="Times New Roman" w:cs="Times New Roman"/>
                <w:sz w:val="24"/>
                <w:szCs w:val="24"/>
              </w:rPr>
              <w:t>在线考试：考卷包含文字考题，并可自动完成评分。</w:t>
            </w:r>
          </w:p>
          <w:p w:rsidR="0044441E" w:rsidRPr="00A61AEB" w:rsidRDefault="0044441E" w:rsidP="00A61AEB">
            <w:pPr>
              <w:spacing w:line="360" w:lineRule="auto"/>
              <w:ind w:firstLineChars="200" w:firstLine="480"/>
              <w:rPr>
                <w:rFonts w:ascii="Times New Roman" w:eastAsia="宋体" w:hAnsi="Times New Roman" w:cs="Times New Roman"/>
                <w:sz w:val="24"/>
                <w:szCs w:val="24"/>
              </w:rPr>
            </w:pPr>
            <w:r w:rsidRPr="00A61AEB">
              <w:rPr>
                <w:rFonts w:ascii="Times New Roman" w:eastAsia="宋体" w:hAnsi="Times New Roman" w:cs="Times New Roman"/>
                <w:sz w:val="24"/>
                <w:szCs w:val="24"/>
              </w:rPr>
              <w:t>3</w:t>
            </w:r>
            <w:r w:rsidRPr="00A61AEB">
              <w:rPr>
                <w:rFonts w:ascii="Times New Roman" w:eastAsia="宋体" w:hAnsi="Times New Roman" w:cs="Times New Roman"/>
                <w:sz w:val="24"/>
                <w:szCs w:val="24"/>
              </w:rPr>
              <w:t>、教师登陆模块</w:t>
            </w:r>
            <w:r w:rsidR="00A61AEB">
              <w:rPr>
                <w:rFonts w:ascii="Times New Roman" w:eastAsia="宋体" w:hAnsi="Times New Roman" w:cs="Times New Roman" w:hint="eastAsia"/>
                <w:sz w:val="24"/>
                <w:szCs w:val="24"/>
              </w:rPr>
              <w:t>：</w:t>
            </w:r>
            <w:r w:rsidR="00A61AEB">
              <w:rPr>
                <w:rFonts w:ascii="宋体" w:eastAsia="宋体" w:hAnsi="宋体" w:cs="宋体" w:hint="eastAsia"/>
                <w:sz w:val="24"/>
                <w:szCs w:val="24"/>
              </w:rPr>
              <w:t>包括</w:t>
            </w:r>
            <w:r w:rsidRPr="00A61AEB">
              <w:rPr>
                <w:rFonts w:ascii="Times New Roman" w:eastAsia="宋体" w:hAnsi="Times New Roman" w:cs="Times New Roman"/>
                <w:sz w:val="24"/>
                <w:szCs w:val="24"/>
              </w:rPr>
              <w:t>题库管理</w:t>
            </w:r>
            <w:r w:rsidR="00A61AEB">
              <w:rPr>
                <w:rFonts w:ascii="Times New Roman" w:eastAsia="宋体" w:hAnsi="Times New Roman" w:cs="Times New Roman" w:hint="eastAsia"/>
                <w:sz w:val="24"/>
                <w:szCs w:val="24"/>
              </w:rPr>
              <w:t>、</w:t>
            </w:r>
            <w:r w:rsidRPr="00A61AEB">
              <w:rPr>
                <w:rFonts w:ascii="Times New Roman" w:eastAsia="宋体" w:hAnsi="Times New Roman" w:cs="Times New Roman"/>
                <w:sz w:val="24"/>
                <w:szCs w:val="24"/>
              </w:rPr>
              <w:t>试卷管理</w:t>
            </w:r>
            <w:r w:rsidR="00A61AEB">
              <w:rPr>
                <w:rFonts w:ascii="Times New Roman" w:eastAsia="宋体" w:hAnsi="Times New Roman" w:cs="Times New Roman" w:hint="eastAsia"/>
                <w:sz w:val="24"/>
                <w:szCs w:val="24"/>
              </w:rPr>
              <w:t>、</w:t>
            </w:r>
            <w:r w:rsidRPr="00A61AEB">
              <w:rPr>
                <w:rFonts w:ascii="Times New Roman" w:eastAsia="宋体" w:hAnsi="Times New Roman" w:cs="Times New Roman"/>
                <w:sz w:val="24"/>
                <w:szCs w:val="24"/>
              </w:rPr>
              <w:t>考试管理</w:t>
            </w:r>
            <w:r w:rsidR="00A61AEB">
              <w:rPr>
                <w:rFonts w:ascii="Times New Roman" w:eastAsia="宋体" w:hAnsi="Times New Roman" w:cs="Times New Roman" w:hint="eastAsia"/>
                <w:sz w:val="24"/>
                <w:szCs w:val="24"/>
              </w:rPr>
              <w:t>等模块</w:t>
            </w:r>
            <w:r w:rsidR="00A61AEB">
              <w:rPr>
                <w:rFonts w:ascii="Times New Roman" w:eastAsia="宋体" w:hAnsi="Times New Roman" w:cs="Times New Roman"/>
                <w:sz w:val="24"/>
                <w:szCs w:val="24"/>
              </w:rPr>
              <w:t>，并可以</w:t>
            </w:r>
            <w:r w:rsidR="00A61AEB">
              <w:rPr>
                <w:rFonts w:ascii="Times New Roman" w:eastAsia="宋体" w:hAnsi="Times New Roman" w:cs="Times New Roman" w:hint="eastAsia"/>
                <w:sz w:val="24"/>
                <w:szCs w:val="24"/>
              </w:rPr>
              <w:t>查询</w:t>
            </w:r>
            <w:r w:rsidRPr="00A61AEB">
              <w:rPr>
                <w:rFonts w:ascii="Times New Roman" w:eastAsia="宋体" w:hAnsi="Times New Roman" w:cs="Times New Roman"/>
                <w:sz w:val="24"/>
                <w:szCs w:val="24"/>
              </w:rPr>
              <w:t>历史考试数据</w:t>
            </w:r>
            <w:r w:rsidR="00A61AEB">
              <w:rPr>
                <w:rFonts w:ascii="Times New Roman" w:eastAsia="宋体" w:hAnsi="Times New Roman" w:cs="Times New Roman" w:hint="eastAsia"/>
                <w:sz w:val="24"/>
                <w:szCs w:val="24"/>
              </w:rPr>
              <w:t>。</w:t>
            </w:r>
          </w:p>
          <w:p w:rsidR="0044441E" w:rsidRPr="009350BA" w:rsidRDefault="0044441E" w:rsidP="0044441E">
            <w:pPr>
              <w:spacing w:line="360" w:lineRule="auto"/>
              <w:rPr>
                <w:rFonts w:ascii="宋体" w:eastAsia="宋体" w:hAnsi="宋体"/>
                <w:sz w:val="24"/>
                <w:szCs w:val="24"/>
              </w:rPr>
            </w:pPr>
          </w:p>
          <w:p w:rsidR="0044441E" w:rsidRPr="00D55FB6" w:rsidRDefault="0044441E" w:rsidP="0044441E">
            <w:pPr>
              <w:spacing w:line="360" w:lineRule="auto"/>
              <w:rPr>
                <w:rFonts w:ascii="宋体" w:eastAsia="宋体" w:hAnsi="宋体"/>
                <w:b/>
                <w:sz w:val="24"/>
                <w:szCs w:val="24"/>
              </w:rPr>
            </w:pPr>
            <w:r>
              <w:rPr>
                <w:rFonts w:ascii="宋体" w:eastAsia="宋体" w:hAnsi="宋体" w:hint="eastAsia"/>
                <w:b/>
                <w:sz w:val="24"/>
                <w:szCs w:val="24"/>
              </w:rPr>
              <w:t>五、在线课程功能</w:t>
            </w:r>
          </w:p>
          <w:p w:rsidR="0044441E" w:rsidRPr="005E130A" w:rsidRDefault="0044441E" w:rsidP="005E130A">
            <w:pPr>
              <w:spacing w:line="360" w:lineRule="auto"/>
              <w:ind w:firstLineChars="200" w:firstLine="480"/>
              <w:rPr>
                <w:rFonts w:ascii="Times New Roman" w:eastAsia="宋体" w:hAnsi="Times New Roman" w:cs="Times New Roman"/>
                <w:sz w:val="24"/>
                <w:szCs w:val="24"/>
              </w:rPr>
            </w:pPr>
            <w:r w:rsidRPr="005E130A">
              <w:rPr>
                <w:rFonts w:ascii="Times New Roman" w:eastAsia="宋体" w:hAnsi="Times New Roman" w:cs="Times New Roman"/>
                <w:sz w:val="24"/>
                <w:szCs w:val="24"/>
              </w:rPr>
              <w:t>1.</w:t>
            </w:r>
            <w:r w:rsidRPr="005E130A">
              <w:rPr>
                <w:rFonts w:ascii="Times New Roman" w:eastAsia="宋体" w:hAnsi="Times New Roman" w:cs="Times New Roman"/>
                <w:sz w:val="24"/>
                <w:szCs w:val="24"/>
              </w:rPr>
              <w:t>提供虚拟仿真功能模块在线课程权限，通过互联网登陆智慧教育云平台，使用在线课程。</w:t>
            </w:r>
          </w:p>
          <w:p w:rsidR="0044441E" w:rsidRPr="005E130A" w:rsidRDefault="0044441E" w:rsidP="005E130A">
            <w:pPr>
              <w:spacing w:line="360" w:lineRule="auto"/>
              <w:ind w:firstLineChars="200" w:firstLine="480"/>
              <w:rPr>
                <w:rFonts w:ascii="Times New Roman" w:eastAsia="宋体" w:hAnsi="Times New Roman" w:cs="Times New Roman"/>
                <w:sz w:val="24"/>
                <w:szCs w:val="24"/>
              </w:rPr>
            </w:pPr>
            <w:r w:rsidRPr="005E130A">
              <w:rPr>
                <w:rFonts w:ascii="Times New Roman" w:eastAsia="宋体" w:hAnsi="Times New Roman" w:cs="Times New Roman"/>
                <w:sz w:val="24"/>
                <w:szCs w:val="24"/>
              </w:rPr>
              <w:t>2.</w:t>
            </w:r>
            <w:r w:rsidRPr="005E130A">
              <w:rPr>
                <w:rFonts w:ascii="Times New Roman" w:eastAsia="宋体" w:hAnsi="Times New Roman" w:cs="Times New Roman"/>
                <w:sz w:val="24"/>
                <w:szCs w:val="24"/>
              </w:rPr>
              <w:t>在线课程至少包含介绍、预习、自测、实验操作、笔记、评论、学习概</w:t>
            </w:r>
            <w:r w:rsidRPr="005E130A">
              <w:rPr>
                <w:rFonts w:ascii="Times New Roman" w:eastAsia="宋体" w:hAnsi="Times New Roman" w:cs="Times New Roman"/>
                <w:sz w:val="24"/>
                <w:szCs w:val="24"/>
              </w:rPr>
              <w:lastRenderedPageBreak/>
              <w:t>况功能模块。</w:t>
            </w:r>
          </w:p>
          <w:p w:rsidR="0044441E" w:rsidRPr="005E130A" w:rsidRDefault="0044441E" w:rsidP="005E130A">
            <w:pPr>
              <w:spacing w:line="360" w:lineRule="auto"/>
              <w:ind w:firstLineChars="200" w:firstLine="480"/>
              <w:rPr>
                <w:rFonts w:ascii="Times New Roman" w:eastAsia="宋体" w:hAnsi="Times New Roman" w:cs="Times New Roman"/>
                <w:sz w:val="24"/>
                <w:szCs w:val="24"/>
              </w:rPr>
            </w:pPr>
            <w:r w:rsidRPr="005E130A">
              <w:rPr>
                <w:rFonts w:ascii="Times New Roman" w:eastAsia="宋体" w:hAnsi="Times New Roman" w:cs="Times New Roman"/>
                <w:sz w:val="24"/>
                <w:szCs w:val="24"/>
              </w:rPr>
              <w:t>3.</w:t>
            </w:r>
            <w:r w:rsidRPr="005E130A">
              <w:rPr>
                <w:rFonts w:ascii="Times New Roman" w:eastAsia="宋体" w:hAnsi="Times New Roman" w:cs="Times New Roman"/>
                <w:sz w:val="24"/>
                <w:szCs w:val="24"/>
              </w:rPr>
              <w:t>在线课程允许</w:t>
            </w:r>
            <w:r w:rsidR="005E130A">
              <w:rPr>
                <w:rFonts w:ascii="Times New Roman" w:eastAsia="宋体" w:hAnsi="Times New Roman" w:cs="Times New Roman" w:hint="eastAsia"/>
                <w:sz w:val="24"/>
                <w:szCs w:val="24"/>
              </w:rPr>
              <w:t>学生</w:t>
            </w:r>
            <w:r w:rsidRPr="005E130A">
              <w:rPr>
                <w:rFonts w:ascii="Times New Roman" w:eastAsia="宋体" w:hAnsi="Times New Roman" w:cs="Times New Roman"/>
                <w:sz w:val="24"/>
                <w:szCs w:val="24"/>
              </w:rPr>
              <w:t>在互联网条件下，在线浏览使用平台上的图片、视频、动画、虚拟仿真交互操作。在线仿真交互模块必须包含</w:t>
            </w:r>
            <w:r w:rsidR="005E130A">
              <w:rPr>
                <w:rFonts w:ascii="Times New Roman" w:eastAsia="宋体" w:hAnsi="Times New Roman" w:cs="Times New Roman" w:hint="eastAsia"/>
                <w:sz w:val="24"/>
                <w:szCs w:val="24"/>
              </w:rPr>
              <w:t>线下</w:t>
            </w:r>
            <w:r w:rsidR="005E130A">
              <w:rPr>
                <w:rFonts w:ascii="Times New Roman" w:eastAsia="宋体" w:hAnsi="Times New Roman" w:cs="Times New Roman"/>
                <w:sz w:val="24"/>
                <w:szCs w:val="24"/>
              </w:rPr>
              <w:t>可以使用的</w:t>
            </w:r>
            <w:r w:rsidRPr="005E130A">
              <w:rPr>
                <w:rFonts w:ascii="Times New Roman" w:eastAsia="宋体" w:hAnsi="Times New Roman" w:cs="Times New Roman"/>
                <w:sz w:val="24"/>
                <w:szCs w:val="24"/>
              </w:rPr>
              <w:t>5</w:t>
            </w:r>
            <w:r w:rsidRPr="005E130A">
              <w:rPr>
                <w:rFonts w:ascii="Times New Roman" w:eastAsia="宋体" w:hAnsi="Times New Roman" w:cs="Times New Roman"/>
                <w:sz w:val="24"/>
                <w:szCs w:val="24"/>
              </w:rPr>
              <w:t>个任务模块。</w:t>
            </w:r>
          </w:p>
          <w:p w:rsidR="0044441E" w:rsidRPr="005E130A" w:rsidRDefault="0044441E" w:rsidP="005E130A">
            <w:pPr>
              <w:spacing w:line="360" w:lineRule="auto"/>
              <w:ind w:firstLineChars="200" w:firstLine="480"/>
              <w:rPr>
                <w:rFonts w:ascii="Times New Roman" w:eastAsia="宋体" w:hAnsi="Times New Roman" w:cs="Times New Roman"/>
                <w:sz w:val="24"/>
                <w:szCs w:val="24"/>
              </w:rPr>
            </w:pPr>
            <w:r w:rsidRPr="005E130A">
              <w:rPr>
                <w:rFonts w:ascii="Times New Roman" w:eastAsia="宋体" w:hAnsi="Times New Roman" w:cs="Times New Roman"/>
                <w:sz w:val="24"/>
                <w:szCs w:val="24"/>
              </w:rPr>
              <w:t>4.</w:t>
            </w:r>
            <w:r w:rsidRPr="005E130A">
              <w:rPr>
                <w:rFonts w:ascii="Times New Roman" w:eastAsia="宋体" w:hAnsi="Times New Roman" w:cs="Times New Roman"/>
                <w:sz w:val="24"/>
                <w:szCs w:val="24"/>
              </w:rPr>
              <w:t>学习轨迹跟踪功能：系统实时记录跟踪</w:t>
            </w:r>
            <w:r w:rsidR="005E130A">
              <w:rPr>
                <w:rFonts w:ascii="Times New Roman" w:eastAsia="宋体" w:hAnsi="Times New Roman" w:cs="Times New Roman" w:hint="eastAsia"/>
                <w:sz w:val="24"/>
                <w:szCs w:val="24"/>
              </w:rPr>
              <w:t>学生</w:t>
            </w:r>
            <w:r w:rsidRPr="005E130A">
              <w:rPr>
                <w:rFonts w:ascii="Times New Roman" w:eastAsia="宋体" w:hAnsi="Times New Roman" w:cs="Times New Roman"/>
                <w:sz w:val="24"/>
                <w:szCs w:val="24"/>
              </w:rPr>
              <w:t>在课程中的学习轨迹，并记录在学习概况中。</w:t>
            </w:r>
            <w:r w:rsidR="005E130A">
              <w:rPr>
                <w:rFonts w:ascii="Times New Roman" w:eastAsia="宋体" w:hAnsi="Times New Roman" w:cs="Times New Roman" w:hint="eastAsia"/>
                <w:sz w:val="24"/>
                <w:szCs w:val="24"/>
              </w:rPr>
              <w:t>学生</w:t>
            </w:r>
            <w:r w:rsidRPr="005E130A">
              <w:rPr>
                <w:rFonts w:ascii="Times New Roman" w:eastAsia="宋体" w:hAnsi="Times New Roman" w:cs="Times New Roman"/>
                <w:sz w:val="24"/>
                <w:szCs w:val="24"/>
              </w:rPr>
              <w:t>可自主导出自己的课程学习报告。</w:t>
            </w:r>
          </w:p>
          <w:p w:rsidR="0044441E" w:rsidRPr="005E130A" w:rsidRDefault="0044441E" w:rsidP="005E130A">
            <w:pPr>
              <w:spacing w:line="360" w:lineRule="auto"/>
              <w:ind w:firstLineChars="200" w:firstLine="480"/>
              <w:rPr>
                <w:rFonts w:ascii="Times New Roman" w:eastAsia="宋体" w:hAnsi="Times New Roman" w:cs="Times New Roman"/>
                <w:sz w:val="24"/>
                <w:szCs w:val="24"/>
                <w:highlight w:val="yellow"/>
              </w:rPr>
            </w:pPr>
            <w:r w:rsidRPr="005E130A">
              <w:rPr>
                <w:rFonts w:ascii="Times New Roman" w:eastAsia="宋体" w:hAnsi="Times New Roman" w:cs="Times New Roman"/>
                <w:sz w:val="24"/>
                <w:szCs w:val="24"/>
              </w:rPr>
              <w:t>5.</w:t>
            </w:r>
            <w:r w:rsidRPr="005E130A">
              <w:rPr>
                <w:rFonts w:ascii="Times New Roman" w:eastAsia="宋体" w:hAnsi="Times New Roman" w:cs="Times New Roman"/>
                <w:sz w:val="24"/>
                <w:szCs w:val="24"/>
              </w:rPr>
              <w:t>微课制作功能：在线课程平台自带微课制作功能，用户可通过微课工具录制微课视频。可进行分段录制，还可进行各个分段视频的合并处理。</w:t>
            </w:r>
          </w:p>
          <w:p w:rsidR="0044441E" w:rsidRPr="005E130A" w:rsidRDefault="0044441E" w:rsidP="005E130A">
            <w:pPr>
              <w:spacing w:line="360" w:lineRule="auto"/>
              <w:ind w:firstLineChars="200" w:firstLine="480"/>
              <w:rPr>
                <w:rFonts w:ascii="Times New Roman" w:eastAsia="宋体" w:hAnsi="Times New Roman" w:cs="Times New Roman"/>
                <w:sz w:val="24"/>
                <w:szCs w:val="24"/>
              </w:rPr>
            </w:pPr>
            <w:r w:rsidRPr="005E130A">
              <w:rPr>
                <w:rFonts w:ascii="Times New Roman" w:eastAsia="宋体" w:hAnsi="Times New Roman" w:cs="Times New Roman"/>
                <w:sz w:val="24"/>
                <w:szCs w:val="24"/>
              </w:rPr>
              <w:t>6.</w:t>
            </w:r>
            <w:r w:rsidRPr="005E130A">
              <w:rPr>
                <w:rFonts w:ascii="Times New Roman" w:eastAsia="宋体" w:hAnsi="Times New Roman" w:cs="Times New Roman"/>
                <w:sz w:val="24"/>
                <w:szCs w:val="24"/>
              </w:rPr>
              <w:t>用户可通过移动</w:t>
            </w:r>
            <w:r w:rsidR="005E130A">
              <w:rPr>
                <w:rFonts w:ascii="Times New Roman" w:eastAsia="宋体" w:hAnsi="Times New Roman" w:cs="Times New Roman"/>
                <w:sz w:val="24"/>
                <w:szCs w:val="24"/>
              </w:rPr>
              <w:t>APP</w:t>
            </w:r>
            <w:r w:rsidRPr="005E130A">
              <w:rPr>
                <w:rFonts w:ascii="Times New Roman" w:eastAsia="宋体" w:hAnsi="Times New Roman" w:cs="Times New Roman"/>
                <w:sz w:val="24"/>
                <w:szCs w:val="24"/>
              </w:rPr>
              <w:t>端对在线课程内除</w:t>
            </w:r>
            <w:r w:rsidRPr="005E130A">
              <w:rPr>
                <w:rFonts w:ascii="Times New Roman" w:eastAsia="宋体" w:hAnsi="Times New Roman" w:cs="Times New Roman"/>
                <w:sz w:val="24"/>
                <w:szCs w:val="24"/>
              </w:rPr>
              <w:t>3D</w:t>
            </w:r>
            <w:r w:rsidR="005E130A">
              <w:rPr>
                <w:rFonts w:ascii="Times New Roman" w:eastAsia="宋体" w:hAnsi="Times New Roman" w:cs="Times New Roman" w:hint="eastAsia"/>
                <w:sz w:val="24"/>
                <w:szCs w:val="24"/>
              </w:rPr>
              <w:t>视频</w:t>
            </w:r>
            <w:r w:rsidRPr="005E130A">
              <w:rPr>
                <w:rFonts w:ascii="Times New Roman" w:eastAsia="宋体" w:hAnsi="Times New Roman" w:cs="Times New Roman"/>
                <w:sz w:val="24"/>
                <w:szCs w:val="24"/>
              </w:rPr>
              <w:t>以外的资源和课程内容进行浏览观看。</w:t>
            </w:r>
          </w:p>
          <w:p w:rsidR="0044441E" w:rsidRPr="005E130A" w:rsidRDefault="0044441E" w:rsidP="005E130A">
            <w:pPr>
              <w:spacing w:line="360" w:lineRule="auto"/>
              <w:ind w:firstLineChars="200" w:firstLine="480"/>
              <w:rPr>
                <w:rFonts w:ascii="Times New Roman" w:eastAsia="宋体" w:hAnsi="Times New Roman" w:cs="Times New Roman"/>
                <w:sz w:val="24"/>
                <w:szCs w:val="24"/>
              </w:rPr>
            </w:pPr>
            <w:r w:rsidRPr="005E130A">
              <w:rPr>
                <w:rFonts w:ascii="Times New Roman" w:eastAsia="宋体" w:hAnsi="Times New Roman" w:cs="Times New Roman"/>
                <w:sz w:val="24"/>
                <w:szCs w:val="24"/>
              </w:rPr>
              <w:t>7.</w:t>
            </w:r>
            <w:r w:rsidRPr="005E130A">
              <w:rPr>
                <w:rFonts w:ascii="Times New Roman" w:eastAsia="宋体" w:hAnsi="Times New Roman" w:cs="Times New Roman"/>
                <w:sz w:val="24"/>
                <w:szCs w:val="24"/>
              </w:rPr>
              <w:t>教师可对课程进行编辑管理，添加课程介绍、资源、试卷、虚拟仿真实验；修改基础内容等。</w:t>
            </w:r>
          </w:p>
          <w:p w:rsidR="0044441E" w:rsidRPr="005E130A" w:rsidRDefault="0044441E" w:rsidP="005E130A">
            <w:pPr>
              <w:spacing w:line="360" w:lineRule="auto"/>
              <w:ind w:firstLineChars="200" w:firstLine="480"/>
              <w:rPr>
                <w:rFonts w:ascii="Times New Roman" w:eastAsia="宋体" w:hAnsi="Times New Roman" w:cs="Times New Roman"/>
                <w:sz w:val="24"/>
                <w:szCs w:val="24"/>
              </w:rPr>
            </w:pPr>
            <w:r w:rsidRPr="005E130A">
              <w:rPr>
                <w:rFonts w:ascii="Times New Roman" w:eastAsia="宋体" w:hAnsi="Times New Roman" w:cs="Times New Roman"/>
                <w:sz w:val="24"/>
                <w:szCs w:val="24"/>
              </w:rPr>
              <w:t>8</w:t>
            </w:r>
            <w:r w:rsidR="005E130A">
              <w:rPr>
                <w:rFonts w:ascii="Times New Roman" w:eastAsia="宋体" w:hAnsi="Times New Roman" w:cs="Times New Roman"/>
                <w:sz w:val="24"/>
                <w:szCs w:val="24"/>
              </w:rPr>
              <w:t>.</w:t>
            </w:r>
            <w:r w:rsidRPr="005E130A">
              <w:rPr>
                <w:rFonts w:ascii="Times New Roman" w:eastAsia="宋体" w:hAnsi="Times New Roman" w:cs="Times New Roman"/>
                <w:sz w:val="24"/>
                <w:szCs w:val="24"/>
              </w:rPr>
              <w:t>在线考核管理功能</w:t>
            </w:r>
            <w:r w:rsidR="005E130A">
              <w:rPr>
                <w:rFonts w:ascii="Times New Roman" w:eastAsia="宋体" w:hAnsi="Times New Roman" w:cs="Times New Roman" w:hint="eastAsia"/>
                <w:sz w:val="24"/>
                <w:szCs w:val="24"/>
              </w:rPr>
              <w:t>：</w:t>
            </w:r>
            <w:r w:rsidRPr="005E130A">
              <w:rPr>
                <w:rFonts w:ascii="Times New Roman" w:eastAsia="宋体" w:hAnsi="Times New Roman" w:cs="Times New Roman"/>
                <w:sz w:val="24"/>
                <w:szCs w:val="24"/>
              </w:rPr>
              <w:t>教师可对试卷</w:t>
            </w:r>
            <w:r w:rsidR="005E130A">
              <w:rPr>
                <w:rFonts w:ascii="Times New Roman" w:eastAsia="宋体" w:hAnsi="Times New Roman" w:cs="Times New Roman" w:hint="eastAsia"/>
                <w:sz w:val="24"/>
                <w:szCs w:val="24"/>
              </w:rPr>
              <w:t>或</w:t>
            </w:r>
            <w:r w:rsidR="005E130A">
              <w:rPr>
                <w:rFonts w:ascii="Times New Roman" w:eastAsia="宋体" w:hAnsi="Times New Roman" w:cs="Times New Roman"/>
                <w:sz w:val="24"/>
                <w:szCs w:val="24"/>
              </w:rPr>
              <w:t>题库进行</w:t>
            </w:r>
            <w:r w:rsidRPr="005E130A">
              <w:rPr>
                <w:rFonts w:ascii="Times New Roman" w:eastAsia="宋体" w:hAnsi="Times New Roman" w:cs="Times New Roman"/>
                <w:sz w:val="24"/>
                <w:szCs w:val="24"/>
              </w:rPr>
              <w:t>新增、修改、选题、预览、发布等。</w:t>
            </w:r>
            <w:r w:rsidRPr="005E130A">
              <w:rPr>
                <w:rFonts w:ascii="Times New Roman" w:eastAsia="宋体" w:hAnsi="Times New Roman" w:cs="Times New Roman"/>
                <w:sz w:val="24"/>
                <w:szCs w:val="24"/>
              </w:rPr>
              <w:t xml:space="preserve"> </w:t>
            </w:r>
          </w:p>
          <w:p w:rsidR="009917FC" w:rsidRPr="005E130A" w:rsidRDefault="009917FC" w:rsidP="005E130A">
            <w:pPr>
              <w:spacing w:line="360" w:lineRule="auto"/>
              <w:ind w:firstLineChars="200" w:firstLine="560"/>
              <w:rPr>
                <w:rFonts w:ascii="Times New Roman" w:eastAsia="宋体" w:hAnsi="Times New Roman" w:cs="Times New Roman"/>
                <w:sz w:val="28"/>
                <w:szCs w:val="28"/>
              </w:rPr>
            </w:pPr>
          </w:p>
          <w:p w:rsidR="009917FC" w:rsidRPr="009917FC" w:rsidRDefault="009917FC">
            <w:pPr>
              <w:rPr>
                <w:rFonts w:ascii="宋体" w:eastAsia="宋体" w:hAnsi="宋体"/>
                <w:sz w:val="28"/>
                <w:szCs w:val="28"/>
              </w:rPr>
            </w:pPr>
          </w:p>
          <w:p w:rsidR="00F06A8F" w:rsidRPr="00F06A8F" w:rsidRDefault="009917FC" w:rsidP="006B28D4">
            <w:pPr>
              <w:rPr>
                <w:rFonts w:ascii="宋体" w:eastAsia="宋体" w:hAnsi="宋体"/>
                <w:sz w:val="28"/>
                <w:szCs w:val="28"/>
              </w:rPr>
            </w:pPr>
            <w:r w:rsidRPr="009917FC">
              <w:rPr>
                <w:rFonts w:ascii="宋体" w:eastAsia="宋体" w:hAnsi="宋体" w:hint="eastAsia"/>
                <w:sz w:val="28"/>
                <w:szCs w:val="28"/>
              </w:rPr>
              <w:t xml:space="preserve">　　　　　　　　　　　　　　　　　　</w:t>
            </w:r>
            <w:r w:rsidR="006B28D4">
              <w:rPr>
                <w:rFonts w:ascii="宋体" w:eastAsia="宋体" w:hAnsi="宋体" w:hint="eastAsia"/>
                <w:sz w:val="28"/>
                <w:szCs w:val="28"/>
              </w:rPr>
              <w:t xml:space="preserve"> </w:t>
            </w:r>
          </w:p>
        </w:tc>
      </w:tr>
    </w:tbl>
    <w:p w:rsidR="00F06A8F" w:rsidRPr="00F06A8F" w:rsidRDefault="006B28D4"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F06A8F" w:rsidRPr="00F06A8F" w:rsidSect="00D37D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738" w:rsidRDefault="00685738" w:rsidP="00162FDA">
      <w:r>
        <w:separator/>
      </w:r>
    </w:p>
  </w:endnote>
  <w:endnote w:type="continuationSeparator" w:id="0">
    <w:p w:rsidR="00685738" w:rsidRDefault="00685738" w:rsidP="0016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738" w:rsidRDefault="00685738" w:rsidP="00162FDA">
      <w:r>
        <w:separator/>
      </w:r>
    </w:p>
  </w:footnote>
  <w:footnote w:type="continuationSeparator" w:id="0">
    <w:p w:rsidR="00685738" w:rsidRDefault="00685738" w:rsidP="00162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17FC"/>
    <w:rsid w:val="00077372"/>
    <w:rsid w:val="0011746F"/>
    <w:rsid w:val="00125BE3"/>
    <w:rsid w:val="00162FDA"/>
    <w:rsid w:val="00186719"/>
    <w:rsid w:val="001B1E0B"/>
    <w:rsid w:val="003372BD"/>
    <w:rsid w:val="0044441E"/>
    <w:rsid w:val="005E130A"/>
    <w:rsid w:val="00685738"/>
    <w:rsid w:val="006B28D4"/>
    <w:rsid w:val="007C0E4C"/>
    <w:rsid w:val="0085369C"/>
    <w:rsid w:val="009917FC"/>
    <w:rsid w:val="009E68CB"/>
    <w:rsid w:val="00A61AEB"/>
    <w:rsid w:val="00CC20EE"/>
    <w:rsid w:val="00D37DA0"/>
    <w:rsid w:val="00F06A8F"/>
    <w:rsid w:val="00F945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B3489"/>
  <w15:docId w15:val="{05603701-7F97-43B6-8358-F4018367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D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162FD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162FDA"/>
    <w:rPr>
      <w:sz w:val="18"/>
      <w:szCs w:val="18"/>
    </w:rPr>
  </w:style>
  <w:style w:type="paragraph" w:styleId="a6">
    <w:name w:val="footer"/>
    <w:basedOn w:val="a"/>
    <w:link w:val="a7"/>
    <w:uiPriority w:val="99"/>
    <w:semiHidden/>
    <w:unhideWhenUsed/>
    <w:rsid w:val="00162FDA"/>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162F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66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344</Words>
  <Characters>1961</Characters>
  <Application>Microsoft Office Word</Application>
  <DocSecurity>0</DocSecurity>
  <Lines>16</Lines>
  <Paragraphs>4</Paragraphs>
  <ScaleCrop>false</ScaleCrop>
  <Company>南京中医药大学</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8</cp:revision>
  <dcterms:created xsi:type="dcterms:W3CDTF">2023-10-30T06:36:00Z</dcterms:created>
  <dcterms:modified xsi:type="dcterms:W3CDTF">2023-11-07T02:20:00Z</dcterms:modified>
</cp:coreProperties>
</file>