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26857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F3FA9" w:rsidRPr="00C252FF" w14:paraId="1EA7CE0A" w14:textId="77777777" w:rsidTr="000C169E">
        <w:tc>
          <w:tcPr>
            <w:tcW w:w="8296" w:type="dxa"/>
          </w:tcPr>
          <w:p w14:paraId="41BE50B0" w14:textId="77777777" w:rsidR="004F3FA9" w:rsidRPr="00C252FF" w:rsidRDefault="004F3FA9" w:rsidP="00C252F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252FF">
              <w:rPr>
                <w:rFonts w:ascii="宋体" w:eastAsia="宋体" w:hAnsi="宋体" w:hint="eastAsia"/>
                <w:sz w:val="24"/>
                <w:szCs w:val="24"/>
              </w:rPr>
              <w:t>产品名称</w:t>
            </w:r>
          </w:p>
          <w:p w14:paraId="744BD22A" w14:textId="1BCA7A30" w:rsidR="004F3FA9" w:rsidRPr="00C252FF" w:rsidRDefault="004F3FA9" w:rsidP="00C252F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不间断电源ups</w:t>
            </w:r>
          </w:p>
          <w:p w14:paraId="479866EB" w14:textId="3CB12E59" w:rsidR="004F3FA9" w:rsidRPr="00C252FF" w:rsidRDefault="004F3FA9" w:rsidP="00C252F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3958CC71" w14:textId="4CDFFA76" w:rsidR="004F3FA9" w:rsidRPr="00C252FF" w:rsidRDefault="004F3FA9" w:rsidP="00C252F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9917FC" w:rsidRPr="00C252FF" w14:paraId="7CF78D7A" w14:textId="77777777" w:rsidTr="007C0E4C">
        <w:trPr>
          <w:trHeight w:val="1301"/>
        </w:trPr>
        <w:tc>
          <w:tcPr>
            <w:tcW w:w="8296" w:type="dxa"/>
          </w:tcPr>
          <w:p w14:paraId="6E971113" w14:textId="77777777" w:rsidR="009917FC" w:rsidRPr="00C252FF" w:rsidRDefault="009917FC" w:rsidP="00C252F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252FF"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</w:p>
          <w:p w14:paraId="61EDDB01" w14:textId="52A68527" w:rsidR="00311BAA" w:rsidRPr="00C252FF" w:rsidRDefault="00311BAA" w:rsidP="00C252F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252FF">
              <w:rPr>
                <w:rFonts w:ascii="宋体" w:eastAsia="宋体" w:hAnsi="宋体" w:hint="eastAsia"/>
                <w:sz w:val="24"/>
                <w:szCs w:val="24"/>
              </w:rPr>
              <w:t>护理学院</w:t>
            </w:r>
            <w:r w:rsidR="00175D63" w:rsidRPr="00C252FF">
              <w:rPr>
                <w:rFonts w:ascii="宋体" w:eastAsia="宋体" w:hAnsi="宋体" w:hint="eastAsia"/>
                <w:sz w:val="24"/>
                <w:szCs w:val="24"/>
              </w:rPr>
              <w:t>实验室门禁、后端服务器等断电蓄电保护</w:t>
            </w:r>
            <w:r w:rsidR="00EB29E5" w:rsidRPr="00C252FF">
              <w:rPr>
                <w:rFonts w:ascii="宋体" w:eastAsia="宋体" w:hAnsi="宋体" w:hint="eastAsia"/>
                <w:sz w:val="24"/>
                <w:szCs w:val="24"/>
              </w:rPr>
              <w:t>延时</w:t>
            </w:r>
            <w:r w:rsidR="00EB29E5" w:rsidRPr="00C252FF">
              <w:rPr>
                <w:rFonts w:ascii="宋体" w:eastAsia="宋体" w:hAnsi="宋体"/>
                <w:sz w:val="24"/>
                <w:szCs w:val="24"/>
              </w:rPr>
              <w:t>4小时</w:t>
            </w:r>
            <w:r w:rsidR="00B73EFA">
              <w:rPr>
                <w:rFonts w:ascii="宋体" w:eastAsia="宋体" w:hAnsi="宋体" w:hint="eastAsia"/>
                <w:sz w:val="24"/>
                <w:szCs w:val="24"/>
              </w:rPr>
              <w:t>以上</w:t>
            </w:r>
            <w:r w:rsidR="00175D63" w:rsidRPr="00C252FF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9917FC" w:rsidRPr="00C252FF" w14:paraId="78EEE34A" w14:textId="77777777" w:rsidTr="007C0E4C">
        <w:trPr>
          <w:trHeight w:val="7141"/>
        </w:trPr>
        <w:tc>
          <w:tcPr>
            <w:tcW w:w="8296" w:type="dxa"/>
          </w:tcPr>
          <w:p w14:paraId="74EDC20C" w14:textId="77777777" w:rsidR="00341861" w:rsidRPr="00B73EFA" w:rsidRDefault="00341861" w:rsidP="00B73EF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B73EFA">
              <w:rPr>
                <w:rFonts w:ascii="宋体" w:eastAsia="宋体" w:hAnsi="宋体" w:hint="eastAsia"/>
                <w:szCs w:val="21"/>
              </w:rPr>
              <w:t>参数要求：</w:t>
            </w:r>
          </w:p>
          <w:p w14:paraId="603A3759" w14:textId="77777777" w:rsidR="00341861" w:rsidRPr="00B73EFA" w:rsidRDefault="00341861" w:rsidP="00B73EF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B73EFA">
              <w:rPr>
                <w:rFonts w:ascii="宋体" w:eastAsia="宋体" w:hAnsi="宋体" w:hint="eastAsia"/>
                <w:szCs w:val="21"/>
              </w:rPr>
              <w:t>一、</w:t>
            </w:r>
            <w:r w:rsidRPr="00B73EFA">
              <w:rPr>
                <w:rFonts w:ascii="宋体" w:eastAsia="宋体" w:hAnsi="宋体"/>
                <w:szCs w:val="21"/>
              </w:rPr>
              <w:t>UPS主机：</w:t>
            </w:r>
          </w:p>
          <w:p w14:paraId="346A4E3D" w14:textId="6CEE6667" w:rsidR="00341861" w:rsidRPr="00B73EFA" w:rsidRDefault="00341861" w:rsidP="00B73EFA">
            <w:pPr>
              <w:spacing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B73EFA">
              <w:rPr>
                <w:rFonts w:ascii="宋体" w:eastAsia="宋体" w:hAnsi="宋体"/>
                <w:szCs w:val="21"/>
              </w:rPr>
              <w:t>1</w:t>
            </w:r>
            <w:r w:rsidR="00B73EFA">
              <w:rPr>
                <w:rFonts w:ascii="宋体" w:eastAsia="宋体" w:hAnsi="宋体" w:hint="eastAsia"/>
                <w:szCs w:val="21"/>
              </w:rPr>
              <w:t>.</w:t>
            </w:r>
            <w:r w:rsidRPr="00B73EFA">
              <w:rPr>
                <w:rFonts w:ascii="宋体" w:eastAsia="宋体" w:hAnsi="宋体"/>
                <w:szCs w:val="21"/>
              </w:rPr>
              <w:t>要求DSP数字化控制技术，具有开机自诊断功能，支持交流输入过/欠压保护、输出过载、短路保护、逆变器过热保护、电池欠压预警保护、电池过充电保护、旁路、输入零火线侦测、直流启动等功能。</w:t>
            </w:r>
          </w:p>
          <w:p w14:paraId="6D484C21" w14:textId="4BE2B760" w:rsidR="00341861" w:rsidRPr="00B73EFA" w:rsidRDefault="00341861" w:rsidP="00B73EF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B73EFA">
              <w:rPr>
                <w:rFonts w:ascii="宋体" w:eastAsia="宋体" w:hAnsi="宋体" w:hint="eastAsia"/>
                <w:szCs w:val="21"/>
              </w:rPr>
              <w:t>★</w:t>
            </w:r>
            <w:r w:rsidRPr="00B73EFA">
              <w:rPr>
                <w:rFonts w:ascii="宋体" w:eastAsia="宋体" w:hAnsi="宋体"/>
                <w:szCs w:val="21"/>
              </w:rPr>
              <w:t>2</w:t>
            </w:r>
            <w:r w:rsidR="00B73EFA">
              <w:rPr>
                <w:rFonts w:ascii="宋体" w:eastAsia="宋体" w:hAnsi="宋体" w:hint="eastAsia"/>
                <w:szCs w:val="21"/>
              </w:rPr>
              <w:t>.</w:t>
            </w:r>
            <w:r w:rsidRPr="00B73EFA">
              <w:rPr>
                <w:rFonts w:ascii="宋体" w:eastAsia="宋体" w:hAnsi="宋体"/>
                <w:szCs w:val="21"/>
              </w:rPr>
              <w:t>要求支持智能电池管理：采用智能化充电控制方式，根据电池类型和电池的使用状态来选择最优的充电方式，使电池的使用寿命得以延长，并定期自动对电池做充放电管理。用户可根据需要查询和设定相应的UPS控制参数，实现UPS的智能管理。自动识别并适应50/60Hz电源系统，满足不同电源系统的要求。提供产品彩页加盖原厂公章佐证。</w:t>
            </w:r>
          </w:p>
          <w:p w14:paraId="099D8341" w14:textId="7EBB5185" w:rsidR="00341861" w:rsidRPr="00B73EFA" w:rsidRDefault="00341861" w:rsidP="00B73EFA">
            <w:pPr>
              <w:spacing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B73EFA">
              <w:rPr>
                <w:rFonts w:ascii="宋体" w:eastAsia="宋体" w:hAnsi="宋体"/>
                <w:szCs w:val="21"/>
              </w:rPr>
              <w:t>3</w:t>
            </w:r>
            <w:r w:rsidR="00B73EFA">
              <w:rPr>
                <w:rFonts w:ascii="宋体" w:eastAsia="宋体" w:hAnsi="宋体" w:hint="eastAsia"/>
                <w:szCs w:val="21"/>
              </w:rPr>
              <w:t>.</w:t>
            </w:r>
            <w:r w:rsidRPr="00B73EFA">
              <w:rPr>
                <w:rFonts w:ascii="宋体" w:eastAsia="宋体" w:hAnsi="宋体"/>
                <w:szCs w:val="21"/>
              </w:rPr>
              <w:t>具有RS232接口，具有监控软件，可以方便地进行本地监控。</w:t>
            </w:r>
          </w:p>
          <w:p w14:paraId="7AC1126D" w14:textId="12484624" w:rsidR="00341861" w:rsidRPr="00B73EFA" w:rsidRDefault="00341861" w:rsidP="00B73EFA">
            <w:pPr>
              <w:spacing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B73EFA">
              <w:rPr>
                <w:rFonts w:ascii="宋体" w:eastAsia="宋体" w:hAnsi="宋体"/>
                <w:szCs w:val="21"/>
              </w:rPr>
              <w:t>4</w:t>
            </w:r>
            <w:r w:rsidR="00B73EFA">
              <w:rPr>
                <w:rFonts w:ascii="宋体" w:eastAsia="宋体" w:hAnsi="宋体" w:hint="eastAsia"/>
                <w:szCs w:val="21"/>
              </w:rPr>
              <w:t>.</w:t>
            </w:r>
            <w:r w:rsidRPr="00B73EFA">
              <w:rPr>
                <w:rFonts w:ascii="宋体" w:eastAsia="宋体" w:hAnsi="宋体"/>
                <w:szCs w:val="21"/>
              </w:rPr>
              <w:t>技术指标参数要求不低于：</w:t>
            </w:r>
          </w:p>
          <w:p w14:paraId="3AA8741D" w14:textId="77777777" w:rsidR="00F905F8" w:rsidRPr="00B73EFA" w:rsidRDefault="00FD5356" w:rsidP="00B73EF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B73EFA">
              <w:rPr>
                <w:rFonts w:ascii="宋体" w:eastAsia="宋体" w:hAnsi="宋体" w:hint="eastAsia"/>
                <w:szCs w:val="21"/>
              </w:rPr>
              <w:t>工作原理：</w:t>
            </w:r>
            <w:proofErr w:type="gramStart"/>
            <w:r w:rsidRPr="00B73EFA">
              <w:rPr>
                <w:rFonts w:ascii="宋体" w:eastAsia="宋体" w:hAnsi="宋体" w:hint="eastAsia"/>
                <w:szCs w:val="21"/>
              </w:rPr>
              <w:t>高频在</w:t>
            </w:r>
            <w:proofErr w:type="gramEnd"/>
            <w:r w:rsidRPr="00B73EFA">
              <w:rPr>
                <w:rFonts w:ascii="宋体" w:eastAsia="宋体" w:hAnsi="宋体" w:hint="eastAsia"/>
                <w:szCs w:val="21"/>
              </w:rPr>
              <w:t>线式双变换；额定容量：</w:t>
            </w:r>
            <w:r w:rsidRPr="00B73EFA">
              <w:rPr>
                <w:rFonts w:ascii="宋体" w:eastAsia="宋体" w:hAnsi="宋体"/>
                <w:szCs w:val="21"/>
              </w:rPr>
              <w:t>10KVA/8KW；输入电压：120~275Vac；输入频率：46~64Hz 50/60Hz自动识别；输入功因：0.99；输入配线：单项二线+地线；输出电压：220*（1±1%）V（电池模式）；输出频率：市电与输入同步，电池模式50（1±0.2%）Hz；输出配线：单相二线+地线；输出波形：正弦波；转换时间：0转换；</w:t>
            </w:r>
            <w:proofErr w:type="gramStart"/>
            <w:r w:rsidRPr="00B73EFA">
              <w:rPr>
                <w:rFonts w:ascii="宋体" w:eastAsia="宋体" w:hAnsi="宋体"/>
                <w:szCs w:val="21"/>
              </w:rPr>
              <w:t>标机备用时间</w:t>
            </w:r>
            <w:proofErr w:type="gramEnd"/>
            <w:r w:rsidRPr="00B73EFA">
              <w:rPr>
                <w:rFonts w:ascii="宋体" w:eastAsia="宋体" w:hAnsi="宋体"/>
                <w:szCs w:val="21"/>
              </w:rPr>
              <w:t>（满载/半载）＞5/13</w:t>
            </w:r>
            <w:proofErr w:type="gramStart"/>
            <w:r w:rsidRPr="00B73EFA">
              <w:rPr>
                <w:rFonts w:ascii="宋体" w:eastAsia="宋体" w:hAnsi="宋体"/>
                <w:szCs w:val="21"/>
              </w:rPr>
              <w:t>’</w:t>
            </w:r>
            <w:proofErr w:type="gramEnd"/>
            <w:r w:rsidRPr="00B73EFA">
              <w:rPr>
                <w:rFonts w:ascii="宋体" w:eastAsia="宋体" w:hAnsi="宋体"/>
                <w:szCs w:val="21"/>
              </w:rPr>
              <w:t>；电池类型：阀控式铅酸免维护蓄电池；过载能力：105%~125，1分钟转旁路，30分钟后断输出；125~135%，30秒</w:t>
            </w:r>
            <w:r w:rsidRPr="00B73EFA">
              <w:rPr>
                <w:rFonts w:ascii="宋体" w:eastAsia="宋体" w:hAnsi="宋体" w:hint="eastAsia"/>
                <w:szCs w:val="21"/>
              </w:rPr>
              <w:t>后转旁路，</w:t>
            </w:r>
            <w:r w:rsidRPr="00B73EFA">
              <w:rPr>
                <w:rFonts w:ascii="宋体" w:eastAsia="宋体" w:hAnsi="宋体"/>
                <w:szCs w:val="21"/>
              </w:rPr>
              <w:t>1分钟后断输出；&gt;135%，0.1秒后转旁路；峰值因数：3:1；通讯界面：RS232接口+智能插槽；面板显示：LED/LCD；工作温度：0°C~40°C；相对湿度：20~90%（无凝结）；海拔高度：＜1000m。</w:t>
            </w:r>
          </w:p>
          <w:p w14:paraId="142DC8FF" w14:textId="11F3B8C7" w:rsidR="00341861" w:rsidRPr="00B73EFA" w:rsidRDefault="00341861" w:rsidP="00B73EF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B73EFA">
              <w:rPr>
                <w:rFonts w:ascii="宋体" w:eastAsia="宋体" w:hAnsi="宋体" w:hint="eastAsia"/>
                <w:szCs w:val="21"/>
              </w:rPr>
              <w:t>★</w:t>
            </w:r>
            <w:r w:rsidRPr="00B73EFA">
              <w:rPr>
                <w:rFonts w:ascii="宋体" w:eastAsia="宋体" w:hAnsi="宋体"/>
                <w:szCs w:val="21"/>
              </w:rPr>
              <w:t>5</w:t>
            </w:r>
            <w:r w:rsidR="00B73EFA">
              <w:rPr>
                <w:rFonts w:ascii="宋体" w:eastAsia="宋体" w:hAnsi="宋体" w:hint="eastAsia"/>
                <w:szCs w:val="21"/>
              </w:rPr>
              <w:t>.</w:t>
            </w:r>
            <w:r w:rsidRPr="00B73EFA">
              <w:rPr>
                <w:rFonts w:ascii="宋体" w:eastAsia="宋体" w:hAnsi="宋体"/>
                <w:szCs w:val="21"/>
              </w:rPr>
              <w:t>所投设备须提供三年原厂质保，要求提供产品厂家针对本次项目的售后服务承诺函原件佐证。</w:t>
            </w:r>
          </w:p>
          <w:p w14:paraId="3B8492F0" w14:textId="77777777" w:rsidR="00341861" w:rsidRPr="00B73EFA" w:rsidRDefault="00341861" w:rsidP="00B73EF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B73EFA">
              <w:rPr>
                <w:rFonts w:ascii="宋体" w:eastAsia="宋体" w:hAnsi="宋体" w:hint="eastAsia"/>
                <w:szCs w:val="21"/>
              </w:rPr>
              <w:lastRenderedPageBreak/>
              <w:t>二、</w:t>
            </w:r>
            <w:r w:rsidRPr="00B73EFA">
              <w:rPr>
                <w:rFonts w:ascii="宋体" w:eastAsia="宋体" w:hAnsi="宋体"/>
                <w:szCs w:val="21"/>
              </w:rPr>
              <w:t>UPS蓄电池、电池柜及承重支架</w:t>
            </w:r>
          </w:p>
          <w:p w14:paraId="6805D2C8" w14:textId="1854A2D4" w:rsidR="00341861" w:rsidRPr="00B73EFA" w:rsidRDefault="00341861" w:rsidP="00B73EF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B73EFA">
              <w:rPr>
                <w:rFonts w:ascii="宋体" w:eastAsia="宋体" w:hAnsi="宋体" w:hint="eastAsia"/>
                <w:szCs w:val="21"/>
              </w:rPr>
              <w:t>★</w:t>
            </w:r>
            <w:r w:rsidRPr="00B73EFA">
              <w:rPr>
                <w:rFonts w:ascii="宋体" w:eastAsia="宋体" w:hAnsi="宋体"/>
                <w:szCs w:val="21"/>
              </w:rPr>
              <w:t>1</w:t>
            </w:r>
            <w:r w:rsidR="00B73EFA">
              <w:rPr>
                <w:rFonts w:ascii="宋体" w:eastAsia="宋体" w:hAnsi="宋体" w:hint="eastAsia"/>
                <w:szCs w:val="21"/>
              </w:rPr>
              <w:t>.</w:t>
            </w:r>
            <w:r w:rsidRPr="00B73EFA">
              <w:rPr>
                <w:rFonts w:ascii="宋体" w:eastAsia="宋体" w:hAnsi="宋体"/>
                <w:szCs w:val="21"/>
              </w:rPr>
              <w:t>配置16节铅酸蓄电池，要求满足实验室门禁、后端服务器等断电蓄电保护延时4小时，单节电池满足12V-120AH，电池尺寸≤407*174*198 重量≤34.8KG</w:t>
            </w:r>
            <w:r w:rsidR="00DB5D88" w:rsidRPr="00B73EFA">
              <w:rPr>
                <w:rFonts w:ascii="宋体" w:eastAsia="宋体" w:hAnsi="宋体" w:hint="eastAsia"/>
                <w:szCs w:val="21"/>
              </w:rPr>
              <w:t>。</w:t>
            </w:r>
          </w:p>
          <w:p w14:paraId="42743B71" w14:textId="08EDB465" w:rsidR="00341861" w:rsidRPr="00B73EFA" w:rsidRDefault="00341861" w:rsidP="00B73EFA">
            <w:pPr>
              <w:spacing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B73EFA">
              <w:rPr>
                <w:rFonts w:ascii="宋体" w:eastAsia="宋体" w:hAnsi="宋体"/>
                <w:szCs w:val="21"/>
              </w:rPr>
              <w:t>2</w:t>
            </w:r>
            <w:r w:rsidR="00B73EFA">
              <w:rPr>
                <w:rFonts w:ascii="宋体" w:eastAsia="宋体" w:hAnsi="宋体" w:hint="eastAsia"/>
                <w:szCs w:val="21"/>
              </w:rPr>
              <w:t>.</w:t>
            </w:r>
            <w:r w:rsidRPr="00B73EFA">
              <w:rPr>
                <w:rFonts w:ascii="宋体" w:eastAsia="宋体" w:hAnsi="宋体"/>
                <w:szCs w:val="21"/>
              </w:rPr>
              <w:t>定制120AHA16电池柜，尺寸宽/深/高（mm）≤470*780*1230</w:t>
            </w:r>
            <w:r w:rsidR="00DB5D88" w:rsidRPr="00B73EFA">
              <w:rPr>
                <w:rFonts w:ascii="宋体" w:eastAsia="宋体" w:hAnsi="宋体" w:hint="eastAsia"/>
                <w:szCs w:val="21"/>
              </w:rPr>
              <w:t>。</w:t>
            </w:r>
          </w:p>
          <w:p w14:paraId="6162846E" w14:textId="652C4D3F" w:rsidR="00341861" w:rsidRPr="00B73EFA" w:rsidRDefault="00970FEE" w:rsidP="00B73EFA">
            <w:pPr>
              <w:spacing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B73EFA">
              <w:rPr>
                <w:rFonts w:ascii="宋体" w:eastAsia="宋体" w:hAnsi="宋体" w:hint="eastAsia"/>
                <w:szCs w:val="21"/>
              </w:rPr>
              <w:t>3</w:t>
            </w:r>
            <w:r w:rsidR="00B73EFA">
              <w:rPr>
                <w:rFonts w:ascii="宋体" w:eastAsia="宋体" w:hAnsi="宋体" w:hint="eastAsia"/>
                <w:szCs w:val="21"/>
              </w:rPr>
              <w:t>.</w:t>
            </w:r>
            <w:r w:rsidR="00341861" w:rsidRPr="00B73EFA">
              <w:rPr>
                <w:rFonts w:ascii="宋体" w:eastAsia="宋体" w:hAnsi="宋体"/>
                <w:szCs w:val="21"/>
              </w:rPr>
              <w:t>包含</w:t>
            </w:r>
            <w:r w:rsidRPr="00B73EFA">
              <w:rPr>
                <w:rFonts w:ascii="宋体" w:eastAsia="宋体" w:hAnsi="宋体"/>
                <w:szCs w:val="21"/>
              </w:rPr>
              <w:t>电池组承重支架</w:t>
            </w:r>
            <w:r w:rsidRPr="00B73EFA">
              <w:rPr>
                <w:rFonts w:ascii="宋体" w:eastAsia="宋体" w:hAnsi="宋体" w:hint="eastAsia"/>
                <w:szCs w:val="21"/>
              </w:rPr>
              <w:t>、</w:t>
            </w:r>
            <w:r w:rsidR="00341861" w:rsidRPr="00B73EFA">
              <w:rPr>
                <w:rFonts w:ascii="宋体" w:eastAsia="宋体" w:hAnsi="宋体"/>
                <w:szCs w:val="21"/>
              </w:rPr>
              <w:t>电池组连接线、接插件辅材等</w:t>
            </w:r>
            <w:r w:rsidR="00CE3410" w:rsidRPr="00B73EFA">
              <w:rPr>
                <w:rFonts w:ascii="宋体" w:eastAsia="宋体" w:hAnsi="宋体" w:hint="eastAsia"/>
                <w:szCs w:val="21"/>
              </w:rPr>
              <w:t>。</w:t>
            </w:r>
          </w:p>
          <w:p w14:paraId="4E3D993F" w14:textId="594EFE36" w:rsidR="00B6567A" w:rsidRDefault="00B6567A" w:rsidP="00B73EFA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467B3DAD" w14:textId="00F9EA72" w:rsidR="00B73EFA" w:rsidRDefault="00B73EFA" w:rsidP="00B73EFA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0EA3CDAA" w14:textId="77777777" w:rsidR="00B73EFA" w:rsidRPr="00B73EFA" w:rsidRDefault="00B73EFA" w:rsidP="00B73EFA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500E5A10" w14:textId="77777777" w:rsidR="00B6567A" w:rsidRPr="00B73EFA" w:rsidRDefault="00B6567A" w:rsidP="00B73EFA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41EB3F79" w14:textId="1BECB6FE" w:rsidR="00F06A8F" w:rsidRPr="00B73EFA" w:rsidRDefault="009917FC" w:rsidP="004F3FA9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B73EFA">
              <w:rPr>
                <w:rFonts w:ascii="宋体" w:eastAsia="宋体" w:hAnsi="宋体" w:hint="eastAsia"/>
                <w:szCs w:val="21"/>
              </w:rPr>
              <w:t xml:space="preserve">　　　　　　　　　　　　　　　　　　</w:t>
            </w:r>
            <w:r w:rsidR="00B73EFA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4F3FA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</w:tbl>
    <w:p w14:paraId="40BE7509" w14:textId="7F18B0AB" w:rsidR="00F06A8F" w:rsidRPr="00F06A8F" w:rsidRDefault="004F3FA9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066A6" w14:textId="77777777" w:rsidR="00C87302" w:rsidRDefault="00C87302" w:rsidP="00C46D19">
      <w:r>
        <w:separator/>
      </w:r>
    </w:p>
  </w:endnote>
  <w:endnote w:type="continuationSeparator" w:id="0">
    <w:p w14:paraId="1E5BFDD1" w14:textId="77777777" w:rsidR="00C87302" w:rsidRDefault="00C87302" w:rsidP="00C4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07D9F" w14:textId="77777777" w:rsidR="00C87302" w:rsidRDefault="00C87302" w:rsidP="00C46D19">
      <w:r>
        <w:separator/>
      </w:r>
    </w:p>
  </w:footnote>
  <w:footnote w:type="continuationSeparator" w:id="0">
    <w:p w14:paraId="671891F5" w14:textId="77777777" w:rsidR="00C87302" w:rsidRDefault="00C87302" w:rsidP="00C46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301B"/>
    <w:rsid w:val="00054CC1"/>
    <w:rsid w:val="00062A0F"/>
    <w:rsid w:val="00077372"/>
    <w:rsid w:val="00090DA7"/>
    <w:rsid w:val="000A1831"/>
    <w:rsid w:val="000B400E"/>
    <w:rsid w:val="000B533F"/>
    <w:rsid w:val="000D4ADC"/>
    <w:rsid w:val="000D6BD8"/>
    <w:rsid w:val="0011746F"/>
    <w:rsid w:val="00127AC5"/>
    <w:rsid w:val="0016251F"/>
    <w:rsid w:val="00175D63"/>
    <w:rsid w:val="0018524A"/>
    <w:rsid w:val="001B3CB5"/>
    <w:rsid w:val="002E7853"/>
    <w:rsid w:val="00311BAA"/>
    <w:rsid w:val="0031545A"/>
    <w:rsid w:val="003372BD"/>
    <w:rsid w:val="00337B2F"/>
    <w:rsid w:val="00341861"/>
    <w:rsid w:val="003B71D0"/>
    <w:rsid w:val="00423A13"/>
    <w:rsid w:val="004B4138"/>
    <w:rsid w:val="004F3FA9"/>
    <w:rsid w:val="00515ACA"/>
    <w:rsid w:val="00602490"/>
    <w:rsid w:val="006178B4"/>
    <w:rsid w:val="0068017B"/>
    <w:rsid w:val="0076399B"/>
    <w:rsid w:val="007C0E4C"/>
    <w:rsid w:val="007E38AA"/>
    <w:rsid w:val="008154A8"/>
    <w:rsid w:val="0082748B"/>
    <w:rsid w:val="0085369C"/>
    <w:rsid w:val="00872BDC"/>
    <w:rsid w:val="008735EF"/>
    <w:rsid w:val="009123F1"/>
    <w:rsid w:val="00927118"/>
    <w:rsid w:val="00970FEE"/>
    <w:rsid w:val="00977920"/>
    <w:rsid w:val="009917FC"/>
    <w:rsid w:val="009A2B84"/>
    <w:rsid w:val="009B12D3"/>
    <w:rsid w:val="00A1680E"/>
    <w:rsid w:val="00A77560"/>
    <w:rsid w:val="00A937E7"/>
    <w:rsid w:val="00B10DF0"/>
    <w:rsid w:val="00B6567A"/>
    <w:rsid w:val="00B73EFA"/>
    <w:rsid w:val="00C252FF"/>
    <w:rsid w:val="00C46D19"/>
    <w:rsid w:val="00C654FC"/>
    <w:rsid w:val="00C73747"/>
    <w:rsid w:val="00C73906"/>
    <w:rsid w:val="00C87302"/>
    <w:rsid w:val="00CA21D1"/>
    <w:rsid w:val="00CE3410"/>
    <w:rsid w:val="00D33BF8"/>
    <w:rsid w:val="00D47266"/>
    <w:rsid w:val="00DA7904"/>
    <w:rsid w:val="00DB3153"/>
    <w:rsid w:val="00DB48EC"/>
    <w:rsid w:val="00DB5D88"/>
    <w:rsid w:val="00E540A9"/>
    <w:rsid w:val="00E75594"/>
    <w:rsid w:val="00EA22B2"/>
    <w:rsid w:val="00EB29E5"/>
    <w:rsid w:val="00EE516B"/>
    <w:rsid w:val="00F06A8F"/>
    <w:rsid w:val="00F71CA7"/>
    <w:rsid w:val="00F747E6"/>
    <w:rsid w:val="00F905F8"/>
    <w:rsid w:val="00FD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39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46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6D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6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6D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46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6D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6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6D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2020-12-08T10:08:00Z</dcterms:created>
  <dcterms:modified xsi:type="dcterms:W3CDTF">2020-12-08T10:10:00Z</dcterms:modified>
</cp:coreProperties>
</file>