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5BA" w:rsidRPr="00A445BA" w:rsidRDefault="00A445BA" w:rsidP="00A445BA">
      <w:pPr>
        <w:jc w:val="center"/>
        <w:rPr>
          <w:rFonts w:ascii="宋体" w:eastAsia="宋体" w:hAnsi="宋体" w:cs="Times New Roman"/>
          <w:sz w:val="32"/>
          <w:szCs w:val="32"/>
        </w:rPr>
      </w:pPr>
      <w:r w:rsidRPr="00A445BA">
        <w:rPr>
          <w:rFonts w:ascii="宋体" w:eastAsia="宋体" w:hAnsi="宋体" w:cs="Times New Roman" w:hint="eastAsia"/>
          <w:sz w:val="32"/>
          <w:szCs w:val="32"/>
        </w:rPr>
        <w:t>仪器设备购置技术参数要求确认单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A445BA" w:rsidRPr="00A445BA" w:rsidTr="008A4FC0">
        <w:trPr>
          <w:trHeight w:val="564"/>
        </w:trPr>
        <w:tc>
          <w:tcPr>
            <w:tcW w:w="1980" w:type="dxa"/>
          </w:tcPr>
          <w:p w:rsidR="00A445BA" w:rsidRPr="00A445BA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  <w:r w:rsidRPr="00A445BA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A445BA" w:rsidRPr="00A445BA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  <w:r w:rsidRPr="00A445BA">
              <w:rPr>
                <w:rFonts w:ascii="宋体" w:eastAsia="宋体" w:hAnsi="宋体" w:hint="eastAsia"/>
                <w:sz w:val="28"/>
                <w:szCs w:val="28"/>
              </w:rPr>
              <w:t>鼓风干燥箱</w:t>
            </w:r>
          </w:p>
        </w:tc>
      </w:tr>
      <w:tr w:rsidR="00A445BA" w:rsidRPr="00A445BA" w:rsidTr="008A4FC0">
        <w:trPr>
          <w:trHeight w:val="611"/>
        </w:trPr>
        <w:tc>
          <w:tcPr>
            <w:tcW w:w="2830" w:type="dxa"/>
            <w:gridSpan w:val="2"/>
          </w:tcPr>
          <w:p w:rsidR="00A445BA" w:rsidRPr="00A445BA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  <w:r w:rsidRPr="00A445BA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A445BA">
              <w:rPr>
                <w:rFonts w:ascii="宋体" w:eastAsia="宋体" w:hAnsi="宋体"/>
                <w:sz w:val="28"/>
                <w:szCs w:val="28"/>
              </w:rPr>
              <w:t>(</w:t>
            </w:r>
            <w:r w:rsidRPr="00A445BA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A445BA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A445BA" w:rsidRPr="008A4FC0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  <w:r w:rsidRPr="008A4FC0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8F3E5"/>
              </w:rPr>
              <w:t>DHG-9240A</w:t>
            </w:r>
          </w:p>
        </w:tc>
      </w:tr>
      <w:tr w:rsidR="00A445BA" w:rsidRPr="00A445BA" w:rsidTr="00684310">
        <w:trPr>
          <w:trHeight w:val="1301"/>
        </w:trPr>
        <w:tc>
          <w:tcPr>
            <w:tcW w:w="8296" w:type="dxa"/>
            <w:gridSpan w:val="3"/>
          </w:tcPr>
          <w:p w:rsidR="00A445BA" w:rsidRPr="00A445BA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  <w:r w:rsidRPr="00A445BA">
              <w:rPr>
                <w:rFonts w:ascii="宋体" w:eastAsia="宋体" w:hAnsi="宋体" w:hint="eastAsia"/>
                <w:sz w:val="28"/>
                <w:szCs w:val="28"/>
              </w:rPr>
              <w:t>主要用途描述：本科药剂教学实验用</w:t>
            </w:r>
          </w:p>
        </w:tc>
      </w:tr>
      <w:tr w:rsidR="00A445BA" w:rsidRPr="00A445BA" w:rsidTr="00A445BA">
        <w:trPr>
          <w:trHeight w:val="9848"/>
        </w:trPr>
        <w:tc>
          <w:tcPr>
            <w:tcW w:w="8296" w:type="dxa"/>
            <w:gridSpan w:val="3"/>
          </w:tcPr>
          <w:p w:rsidR="00A445BA" w:rsidRPr="008A4FC0" w:rsidRDefault="00A445BA" w:rsidP="00A445BA">
            <w:pPr>
              <w:rPr>
                <w:rFonts w:ascii="等线" w:eastAsia="等线" w:hAnsi="等线"/>
                <w:sz w:val="28"/>
                <w:szCs w:val="28"/>
              </w:rPr>
            </w:pPr>
            <w:r w:rsidRPr="008A4FC0">
              <w:rPr>
                <w:rFonts w:ascii="等线" w:eastAsia="等线" w:hAnsi="等线" w:hint="eastAsia"/>
                <w:sz w:val="28"/>
                <w:szCs w:val="28"/>
              </w:rPr>
              <w:t>参数要求：</w:t>
            </w:r>
            <w:r w:rsidRPr="008A4FC0">
              <w:rPr>
                <w:rFonts w:ascii="等线" w:eastAsia="等线" w:hAnsi="等线"/>
                <w:sz w:val="28"/>
                <w:szCs w:val="28"/>
              </w:rPr>
              <w:t xml:space="preserve"> 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DHG-9240A(101A-3S)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内胆尺寸：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600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×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500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×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750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分辨率：±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0.1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℃波动度：±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1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℃控温范围：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RT+10~300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℃电源电压：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220V 50HZ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输入功率：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2000W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工作环境温度：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+5~40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℃载物托架（标配）：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2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块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*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备注：微电脑智能控制、定时功能、</w:t>
            </w:r>
            <w:r w:rsidRPr="008A4FC0">
              <w:rPr>
                <w:rFonts w:ascii="微软雅黑" w:eastAsia="微软雅黑" w:hAnsi="微软雅黑"/>
                <w:color w:val="444444"/>
                <w:sz w:val="28"/>
                <w:szCs w:val="28"/>
                <w:shd w:val="clear" w:color="auto" w:fill="FFFFFF"/>
              </w:rPr>
              <w:t>PID</w:t>
            </w:r>
            <w:r w:rsidRPr="008A4FC0">
              <w:rPr>
                <w:rFonts w:ascii="微软雅黑" w:eastAsia="微软雅黑" w:hAnsi="微软雅黑" w:hint="eastAsia"/>
                <w:color w:val="444444"/>
                <w:sz w:val="28"/>
                <w:szCs w:val="28"/>
                <w:shd w:val="clear" w:color="auto" w:fill="FFFFFF"/>
              </w:rPr>
              <w:t>自整定、超温报警、三层钢化玻璃观察窗、内胆为不锈钢内胆</w:t>
            </w:r>
          </w:p>
          <w:p w:rsidR="00A445BA" w:rsidRPr="008A4FC0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445BA" w:rsidRPr="008A4FC0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445BA" w:rsidRPr="008A4FC0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445BA" w:rsidRPr="00A445BA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445BA" w:rsidRPr="00A445BA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445BA" w:rsidRPr="00A445BA" w:rsidRDefault="00A445BA" w:rsidP="00A445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</w:tc>
        <w:bookmarkStart w:id="0" w:name="_GoBack"/>
        <w:bookmarkEnd w:id="0"/>
      </w:tr>
    </w:tbl>
    <w:p w:rsidR="00A445BA" w:rsidRPr="00A445BA" w:rsidRDefault="00A445BA" w:rsidP="00A445BA">
      <w:pPr>
        <w:rPr>
          <w:rFonts w:ascii="宋体" w:eastAsia="宋体" w:hAnsi="宋体" w:cs="Times New Roman"/>
          <w:sz w:val="18"/>
          <w:szCs w:val="18"/>
        </w:rPr>
      </w:pPr>
    </w:p>
    <w:p w:rsidR="00A445BA" w:rsidRPr="00A445BA" w:rsidRDefault="00A445BA" w:rsidP="00A445BA">
      <w:pPr>
        <w:ind w:leftChars="-1" w:left="243" w:hangingChars="136" w:hanging="245"/>
        <w:rPr>
          <w:rFonts w:ascii="宋体" w:eastAsia="宋体" w:hAnsi="宋体" w:cs="Times New Roman"/>
          <w:sz w:val="18"/>
          <w:szCs w:val="18"/>
        </w:rPr>
      </w:pPr>
    </w:p>
    <w:p w:rsidR="00A445BA" w:rsidRPr="00A445BA" w:rsidRDefault="00A445BA" w:rsidP="00A445BA">
      <w:pPr>
        <w:ind w:leftChars="-1" w:left="243" w:hangingChars="136" w:hanging="245"/>
        <w:rPr>
          <w:rFonts w:ascii="宋体" w:eastAsia="宋体" w:hAnsi="宋体" w:cs="Times New Roman"/>
          <w:sz w:val="18"/>
          <w:szCs w:val="18"/>
        </w:rPr>
      </w:pPr>
    </w:p>
    <w:p w:rsidR="002E1D49" w:rsidRPr="002E1D49" w:rsidRDefault="002E1D49" w:rsidP="002E1D49">
      <w:pPr>
        <w:ind w:leftChars="-1" w:left="243" w:hangingChars="136" w:hanging="245"/>
        <w:rPr>
          <w:rFonts w:ascii="宋体" w:eastAsia="宋体" w:hAnsi="宋体" w:cs="Times New Roman"/>
          <w:sz w:val="18"/>
          <w:szCs w:val="18"/>
        </w:rPr>
      </w:pPr>
    </w:p>
    <w:p w:rsidR="002E1D49" w:rsidRPr="002E1D49" w:rsidRDefault="002E1D49" w:rsidP="002E1D49">
      <w:pPr>
        <w:ind w:leftChars="-1" w:left="243" w:hangingChars="136" w:hanging="245"/>
        <w:rPr>
          <w:rFonts w:ascii="宋体" w:eastAsia="宋体" w:hAnsi="宋体" w:cs="Times New Roman"/>
          <w:sz w:val="18"/>
          <w:szCs w:val="18"/>
        </w:rPr>
      </w:pPr>
    </w:p>
    <w:p w:rsidR="00634316" w:rsidRPr="002E1D49" w:rsidRDefault="00634316"/>
    <w:sectPr w:rsidR="00634316" w:rsidRPr="002E1D49" w:rsidSect="000019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059"/>
    <w:rsid w:val="002E1D49"/>
    <w:rsid w:val="00634316"/>
    <w:rsid w:val="00805059"/>
    <w:rsid w:val="008A4FC0"/>
    <w:rsid w:val="00A4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39"/>
    <w:rsid w:val="00A445B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44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39"/>
    <w:rsid w:val="002E1D49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39"/>
    <w:rsid w:val="00A445B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44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39"/>
    <w:rsid w:val="002E1D49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7</cp:revision>
  <dcterms:created xsi:type="dcterms:W3CDTF">2017-04-24T08:03:00Z</dcterms:created>
  <dcterms:modified xsi:type="dcterms:W3CDTF">2017-04-24T08:09:00Z</dcterms:modified>
</cp:coreProperties>
</file>