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562" w:rsidRDefault="00213562" w:rsidP="00213562">
      <w:pPr>
        <w:jc w:val="center"/>
        <w:rPr>
          <w:rFonts w:ascii="宋体" w:eastAsia="宋体" w:hAnsi="宋体"/>
          <w:sz w:val="32"/>
          <w:szCs w:val="32"/>
        </w:rPr>
      </w:pPr>
    </w:p>
    <w:p w:rsidR="00213562" w:rsidRDefault="00213562" w:rsidP="00213562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仪器设备购置技术参数要求确认单</w:t>
      </w:r>
    </w:p>
    <w:tbl>
      <w:tblPr>
        <w:tblStyle w:val="a3"/>
        <w:tblW w:w="8552" w:type="dxa"/>
        <w:tblLook w:val="04A0" w:firstRow="1" w:lastRow="0" w:firstColumn="1" w:lastColumn="0" w:noHBand="0" w:noVBand="1"/>
      </w:tblPr>
      <w:tblGrid>
        <w:gridCol w:w="2821"/>
        <w:gridCol w:w="5731"/>
      </w:tblGrid>
      <w:tr w:rsidR="00DC79F5" w:rsidTr="00695A9B">
        <w:trPr>
          <w:trHeight w:val="4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F5" w:rsidRDefault="00DC79F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F5" w:rsidRDefault="00DC79F5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固相萃取仪</w:t>
            </w:r>
          </w:p>
        </w:tc>
      </w:tr>
      <w:tr w:rsidR="00213562" w:rsidTr="00695A9B">
        <w:trPr>
          <w:trHeight w:val="45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562" w:rsidRDefault="0021356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562" w:rsidRDefault="0021356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HGC-8</w:t>
            </w:r>
          </w:p>
        </w:tc>
      </w:tr>
      <w:tr w:rsidR="00213562" w:rsidTr="00213562">
        <w:trPr>
          <w:trHeight w:val="93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562" w:rsidRDefault="0021356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主要用途描述：用于样品前处理中的固相萃取过程。</w:t>
            </w:r>
          </w:p>
        </w:tc>
      </w:tr>
      <w:tr w:rsidR="00213562" w:rsidTr="00695A9B">
        <w:trPr>
          <w:trHeight w:val="1014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62" w:rsidRDefault="00213562">
            <w:pPr>
              <w:ind w:left="1820" w:hangingChars="650" w:hanging="1820"/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 xml:space="preserve">参数要求：  </w:t>
            </w:r>
          </w:p>
          <w:p w:rsidR="00213562" w:rsidRDefault="00213562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1. 真空槽其壁厚均匀故可承受-0.096Mpa以上的高压，长期高压使用不变形。</w:t>
            </w:r>
          </w:p>
          <w:p w:rsidR="00213562" w:rsidRDefault="00213562">
            <w:pPr>
              <w:ind w:left="1680" w:hangingChars="600" w:hanging="1680"/>
              <w:jc w:val="left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2. 固相萃取仪的内部试管架由聚四氟制成故有很高的耐腐蚀性。</w:t>
            </w:r>
          </w:p>
          <w:p w:rsidR="00213562" w:rsidRDefault="00213562">
            <w:pPr>
              <w:jc w:val="left"/>
              <w:rPr>
                <w:rFonts w:ascii="宋体" w:eastAsia="宋体" w:hAnsi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3. 各处受压均匀，气密性好，稳定性强。</w:t>
            </w:r>
          </w:p>
          <w:p w:rsidR="00213562" w:rsidRDefault="00213562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color w:val="000000"/>
                <w:sz w:val="28"/>
                <w:szCs w:val="28"/>
              </w:rPr>
              <w:t>4.单人操作可进行1-8样品的处理。支持大体积进样和正压洗脱。</w:t>
            </w:r>
          </w:p>
          <w:p w:rsidR="00213562" w:rsidRDefault="00213562" w:rsidP="00213562">
            <w:pPr>
              <w:rPr>
                <w:rFonts w:ascii="宋体" w:eastAsia="宋体" w:hAnsi="宋体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D1E53" w:rsidRPr="00213562" w:rsidRDefault="005D1E53"/>
    <w:sectPr w:rsidR="005D1E53" w:rsidRPr="002135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A45" w:rsidRDefault="00C07A45" w:rsidP="00695A9B">
      <w:r>
        <w:separator/>
      </w:r>
    </w:p>
  </w:endnote>
  <w:endnote w:type="continuationSeparator" w:id="0">
    <w:p w:rsidR="00C07A45" w:rsidRDefault="00C07A45" w:rsidP="0069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A45" w:rsidRDefault="00C07A45" w:rsidP="00695A9B">
      <w:r>
        <w:separator/>
      </w:r>
    </w:p>
  </w:footnote>
  <w:footnote w:type="continuationSeparator" w:id="0">
    <w:p w:rsidR="00C07A45" w:rsidRDefault="00C07A45" w:rsidP="00695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9C"/>
    <w:rsid w:val="00213562"/>
    <w:rsid w:val="005D1E53"/>
    <w:rsid w:val="00695A9B"/>
    <w:rsid w:val="00C07A45"/>
    <w:rsid w:val="00DC79F5"/>
    <w:rsid w:val="00FA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24EA11-59C2-402B-9763-3697A413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3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95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95A9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95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95A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汤凡</cp:lastModifiedBy>
  <cp:revision>6</cp:revision>
  <dcterms:created xsi:type="dcterms:W3CDTF">2017-03-31T02:44:00Z</dcterms:created>
  <dcterms:modified xsi:type="dcterms:W3CDTF">2017-04-01T03:08:00Z</dcterms:modified>
</cp:coreProperties>
</file>