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319" w:rsidRPr="00CA0319" w:rsidRDefault="00CA0319" w:rsidP="00CA0319">
      <w:pPr>
        <w:jc w:val="center"/>
        <w:rPr>
          <w:rFonts w:ascii="宋体" w:eastAsia="宋体" w:hAnsi="宋体" w:cs="Times New Roman"/>
          <w:sz w:val="32"/>
          <w:szCs w:val="32"/>
        </w:rPr>
      </w:pPr>
      <w:r w:rsidRPr="00CA0319">
        <w:rPr>
          <w:rFonts w:ascii="宋体" w:eastAsia="宋体" w:hAnsi="宋体" w:cs="Times New Roman" w:hint="eastAsia"/>
          <w:sz w:val="32"/>
          <w:szCs w:val="32"/>
        </w:rPr>
        <w:t>仪器设备购置技术参数要求确认单</w:t>
      </w:r>
    </w:p>
    <w:tbl>
      <w:tblPr>
        <w:tblStyle w:val="1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CA0319" w:rsidRPr="00CA0319" w:rsidTr="004A0C1D">
        <w:tc>
          <w:tcPr>
            <w:tcW w:w="1980" w:type="dxa"/>
          </w:tcPr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  <w:r w:rsidRPr="00CA0319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</w:tcPr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r w:rsidRPr="00CA0319">
              <w:rPr>
                <w:rFonts w:ascii="Arial" w:eastAsia="等线" w:hAnsi="Arial" w:cs="Arial" w:hint="eastAsia"/>
                <w:color w:val="000000"/>
                <w:spacing w:val="8"/>
                <w:sz w:val="28"/>
                <w:szCs w:val="28"/>
              </w:rPr>
              <w:t>药品稳定性试验箱</w:t>
            </w:r>
            <w:bookmarkEnd w:id="0"/>
          </w:p>
        </w:tc>
      </w:tr>
      <w:tr w:rsidR="00CA0319" w:rsidRPr="00CA0319" w:rsidTr="00F43A44">
        <w:tc>
          <w:tcPr>
            <w:tcW w:w="2830" w:type="dxa"/>
            <w:gridSpan w:val="2"/>
          </w:tcPr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  <w:r w:rsidRPr="00CA0319"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 w:rsidRPr="00CA0319">
              <w:rPr>
                <w:rFonts w:ascii="宋体" w:eastAsia="宋体" w:hAnsi="宋体"/>
                <w:sz w:val="28"/>
                <w:szCs w:val="28"/>
              </w:rPr>
              <w:t>(</w:t>
            </w:r>
            <w:r w:rsidRPr="00CA0319"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 w:rsidRPr="00CA0319">
              <w:rPr>
                <w:rFonts w:ascii="宋体" w:eastAsia="宋体" w:hAnsi="宋体"/>
                <w:sz w:val="28"/>
                <w:szCs w:val="28"/>
              </w:rPr>
              <w:t>)</w:t>
            </w:r>
          </w:p>
        </w:tc>
        <w:tc>
          <w:tcPr>
            <w:tcW w:w="5466" w:type="dxa"/>
          </w:tcPr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CA0319" w:rsidRPr="00CA0319" w:rsidTr="00F43A44">
        <w:trPr>
          <w:trHeight w:val="1301"/>
        </w:trPr>
        <w:tc>
          <w:tcPr>
            <w:tcW w:w="8296" w:type="dxa"/>
            <w:gridSpan w:val="3"/>
          </w:tcPr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  <w:r w:rsidRPr="00CA0319">
              <w:rPr>
                <w:rFonts w:ascii="宋体" w:eastAsia="宋体" w:hAnsi="宋体" w:hint="eastAsia"/>
                <w:sz w:val="28"/>
                <w:szCs w:val="28"/>
              </w:rPr>
              <w:t>主要用途描述：用于药典药品急性稳定性考察和长期稳定性考察</w:t>
            </w:r>
          </w:p>
        </w:tc>
      </w:tr>
      <w:tr w:rsidR="00CA0319" w:rsidRPr="00CA0319" w:rsidTr="00CA0319">
        <w:trPr>
          <w:trHeight w:val="70"/>
        </w:trPr>
        <w:tc>
          <w:tcPr>
            <w:tcW w:w="8296" w:type="dxa"/>
            <w:gridSpan w:val="3"/>
          </w:tcPr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  <w:r w:rsidRPr="00CA0319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工作室尺寸：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600*405*620mm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（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W*D*H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）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外形尺寸：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820*840*1500mm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（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W*D*H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）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/>
                <w:color w:val="000000"/>
                <w:sz w:val="24"/>
              </w:rPr>
              <w:t>*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温度范围：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10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℃～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+65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℃；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/>
                <w:color w:val="000000"/>
                <w:sz w:val="24"/>
              </w:rPr>
              <w:t>*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温度波动度：≤±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0.5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℃；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/>
                <w:color w:val="000000"/>
                <w:sz w:val="24"/>
              </w:rPr>
              <w:t>*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温度偏差：≤±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1.5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℃；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/>
                <w:color w:val="000000"/>
                <w:sz w:val="24"/>
              </w:rPr>
              <w:t>*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温度均匀度：≤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2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℃；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降温速率：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0.7~1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℃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/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≤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min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升温速率：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3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℃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/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≤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1min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/>
                <w:color w:val="000000"/>
                <w:sz w:val="24"/>
              </w:rPr>
              <w:t>*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湿度范围：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20%RH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～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95%RH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/>
                <w:color w:val="000000"/>
                <w:sz w:val="24"/>
              </w:rPr>
              <w:t>*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湿度偏差：≤±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3%RH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功率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(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约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)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：总功率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3KW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；</w:t>
            </w:r>
          </w:p>
          <w:p w:rsidR="00CA0319" w:rsidRPr="00CA0319" w:rsidRDefault="00CA0319" w:rsidP="00CA0319">
            <w:pPr>
              <w:rPr>
                <w:rFonts w:ascii="宋体" w:eastAsia="宋体" w:hAnsi="宋体"/>
                <w:sz w:val="24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sz w:val="24"/>
              </w:rPr>
            </w:pPr>
            <w:r w:rsidRPr="00CA0319">
              <w:rPr>
                <w:rFonts w:ascii="宋体" w:eastAsia="宋体" w:hAnsi="宋体" w:hint="eastAsia"/>
                <w:sz w:val="24"/>
              </w:rPr>
              <w:t>控制器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湿度传感器</w:t>
            </w:r>
            <w:r w:rsidRPr="00CA0319"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  <w:r w:rsidRPr="00CA0319">
              <w:rPr>
                <w:rFonts w:ascii="宋体" w:eastAsia="等线" w:hAnsi="宋体" w:hint="eastAsia"/>
                <w:sz w:val="24"/>
              </w:rPr>
              <w:t>电子式（无需裹纱布）</w:t>
            </w:r>
          </w:p>
          <w:p w:rsidR="00CA0319" w:rsidRPr="00CA0319" w:rsidRDefault="00CA0319" w:rsidP="00CA0319">
            <w:pPr>
              <w:rPr>
                <w:rFonts w:ascii="等线" w:eastAsia="等线" w:hAnsi="等线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控制器</w:t>
            </w:r>
            <w:r w:rsidRPr="00CA0319"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  <w:r w:rsidRPr="00CA0319">
              <w:rPr>
                <w:rFonts w:ascii="等线" w:eastAsia="等线" w:hAnsi="等线" w:hint="eastAsia"/>
                <w:sz w:val="24"/>
              </w:rPr>
              <w:t>进口温湿度控制器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/>
                <w:sz w:val="24"/>
              </w:rPr>
              <w:t>*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控温精度</w:t>
            </w:r>
            <w:r w:rsidRPr="00CA0319"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指示精度：温度：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0.1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℃</w:t>
            </w:r>
            <w:r w:rsidRPr="00CA0319">
              <w:rPr>
                <w:rFonts w:ascii="宋体" w:eastAsia="宋体" w:hAnsi="等线"/>
                <w:color w:val="000000"/>
                <w:sz w:val="24"/>
              </w:rPr>
              <w:t>,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湿度：</w:t>
            </w:r>
            <w:r w:rsidRPr="00CA0319">
              <w:rPr>
                <w:rFonts w:ascii="宋体" w:eastAsia="等线" w:hAnsi="宋体"/>
                <w:color w:val="000000"/>
                <w:sz w:val="24"/>
              </w:rPr>
              <w:t>0.1%RH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color w:val="000000"/>
                <w:sz w:val="24"/>
              </w:rPr>
            </w:pPr>
            <w:r w:rsidRPr="00CA0319">
              <w:rPr>
                <w:rFonts w:ascii="宋体" w:eastAsia="宋体" w:hAnsi="宋体" w:hint="eastAsia"/>
                <w:color w:val="000000"/>
                <w:sz w:val="24"/>
              </w:rPr>
              <w:t>安全装置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工作室</w:t>
            </w:r>
            <w:r w:rsidRPr="00CA0319"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超温报警保护、</w:t>
            </w:r>
            <w:proofErr w:type="gramStart"/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超湿报警</w:t>
            </w:r>
            <w:proofErr w:type="gramEnd"/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保护；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制冷压缩机</w:t>
            </w:r>
            <w:r w:rsidRPr="00CA0319"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压缩机超压保护、过流保护、过热保护；</w:t>
            </w:r>
          </w:p>
          <w:p w:rsidR="00CA0319" w:rsidRPr="00CA0319" w:rsidRDefault="00CA0319" w:rsidP="00CA0319">
            <w:pPr>
              <w:rPr>
                <w:rFonts w:ascii="宋体" w:eastAsia="宋体" w:hAnsi="等线"/>
                <w:color w:val="000000"/>
                <w:sz w:val="24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接地保护</w:t>
            </w:r>
            <w:r w:rsidRPr="00CA0319"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结构</w:t>
            </w:r>
            <w:proofErr w:type="gramStart"/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件安全</w:t>
            </w:r>
            <w:proofErr w:type="gramEnd"/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接地保护；</w:t>
            </w: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加热器</w:t>
            </w:r>
            <w:r w:rsidRPr="00CA0319">
              <w:rPr>
                <w:rFonts w:ascii="宋体" w:eastAsia="宋体" w:hAnsi="宋体" w:hint="eastAsia"/>
                <w:color w:val="000000"/>
                <w:sz w:val="24"/>
              </w:rPr>
              <w:t>：</w:t>
            </w:r>
            <w:r w:rsidRPr="00CA0319">
              <w:rPr>
                <w:rFonts w:ascii="宋体" w:eastAsia="等线" w:hAnsi="宋体" w:hint="eastAsia"/>
                <w:color w:val="000000"/>
                <w:sz w:val="24"/>
              </w:rPr>
              <w:t>加热器短路保护；</w:t>
            </w: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  <w:r w:rsidRPr="00CA0319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</w:t>
            </w:r>
          </w:p>
          <w:p w:rsidR="00CA0319" w:rsidRPr="00CA0319" w:rsidRDefault="00CA0319" w:rsidP="00CA031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133BDC" w:rsidRDefault="00133BDC">
      <w:pPr>
        <w:rPr>
          <w:rFonts w:hint="eastAsia"/>
        </w:rPr>
      </w:pPr>
    </w:p>
    <w:sectPr w:rsidR="00133B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7FA"/>
    <w:rsid w:val="00133BDC"/>
    <w:rsid w:val="00CA0319"/>
    <w:rsid w:val="00F72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39"/>
    <w:qFormat/>
    <w:rsid w:val="00CA0319"/>
    <w:rPr>
      <w:rFonts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3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39"/>
    <w:qFormat/>
    <w:rsid w:val="00CA0319"/>
    <w:rPr>
      <w:rFonts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CA03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3</cp:revision>
  <dcterms:created xsi:type="dcterms:W3CDTF">2017-04-24T08:15:00Z</dcterms:created>
  <dcterms:modified xsi:type="dcterms:W3CDTF">2017-04-24T08:17:00Z</dcterms:modified>
</cp:coreProperties>
</file>